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96714">
      <w:pPr>
        <w:keepNext w:val="0"/>
        <w:keepLines w:val="0"/>
        <w:pageBreakBefore w:val="0"/>
        <w:widowControl/>
        <w:suppressLineNumbers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关于做好2025年国家社会科学基金后期资助（教育学）项目申报工作的通知</w:t>
      </w:r>
    </w:p>
    <w:p w14:paraId="0D655111">
      <w:pPr>
        <w:keepNext w:val="0"/>
        <w:keepLines w:val="0"/>
        <w:pageBreakBefore w:val="0"/>
        <w:widowControl/>
        <w:suppressLineNumbers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b/>
          <w:bCs/>
          <w:color w:val="000000"/>
          <w:kern w:val="0"/>
          <w:sz w:val="32"/>
          <w:szCs w:val="32"/>
          <w:lang w:val="en-US" w:eastAsia="zh-CN" w:bidi="ar"/>
        </w:rPr>
      </w:pPr>
    </w:p>
    <w:p w14:paraId="60237288">
      <w:pPr>
        <w:keepNext w:val="0"/>
        <w:keepLines w:val="0"/>
        <w:pageBreakBefore w:val="0"/>
        <w:widowControl/>
        <w:suppressLineNumbers w:val="0"/>
        <w:kinsoku/>
        <w:wordWrap w:val="0"/>
        <w:overflowPunct/>
        <w:topLinePunct w:val="0"/>
        <w:autoSpaceDE/>
        <w:autoSpaceDN/>
        <w:bidi w:val="0"/>
        <w:adjustRightInd/>
        <w:snapToGrid/>
        <w:spacing w:line="360" w:lineRule="auto"/>
        <w:jc w:val="left"/>
        <w:textAlignment w:val="auto"/>
        <w:rPr>
          <w:rFonts w:hint="eastAsia"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各单位、部门：</w:t>
      </w:r>
    </w:p>
    <w:p w14:paraId="47C6DC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leftChars="0" w:right="0" w:firstLine="560" w:firstLineChars="200"/>
        <w:jc w:val="both"/>
        <w:textAlignment w:val="auto"/>
        <w:rPr>
          <w:rFonts w:hint="eastAsia" w:ascii="仿宋" w:hAnsi="仿宋" w:eastAsia="仿宋" w:cs="仿宋"/>
          <w:b w:val="0"/>
          <w:bCs w:val="0"/>
          <w:i w:val="0"/>
          <w:iCs w:val="0"/>
          <w:caps w:val="0"/>
          <w:color w:val="333333"/>
          <w:spacing w:val="0"/>
          <w:sz w:val="28"/>
          <w:szCs w:val="28"/>
          <w:shd w:val="clear" w:color="auto" w:fill="FFFFFF"/>
        </w:rPr>
      </w:pPr>
      <w:r>
        <w:rPr>
          <w:rFonts w:hint="eastAsia" w:ascii="仿宋" w:hAnsi="仿宋" w:eastAsia="仿宋" w:cs="仿宋"/>
          <w:b w:val="0"/>
          <w:bCs w:val="0"/>
          <w:color w:val="000000"/>
          <w:kern w:val="0"/>
          <w:sz w:val="28"/>
          <w:szCs w:val="28"/>
          <w:lang w:val="en-US" w:eastAsia="zh-CN" w:bidi="ar"/>
        </w:rPr>
        <w:t>广西教育科学规划领导小组《关于做好2025年</w:t>
      </w:r>
      <w:r>
        <w:rPr>
          <w:rFonts w:hint="eastAsia" w:ascii="仿宋" w:hAnsi="仿宋" w:eastAsia="仿宋" w:cs="仿宋"/>
          <w:b w:val="0"/>
          <w:bCs w:val="0"/>
          <w:color w:val="000000"/>
          <w:sz w:val="28"/>
          <w:szCs w:val="28"/>
        </w:rPr>
        <w:t>国家社会科学基金后期资助（教育学）项目申报工作》的通知</w:t>
      </w:r>
      <w:r>
        <w:rPr>
          <w:rFonts w:hint="eastAsia" w:ascii="仿宋" w:hAnsi="仿宋" w:eastAsia="仿宋" w:cs="仿宋"/>
          <w:b w:val="0"/>
          <w:bCs w:val="0"/>
          <w:color w:val="000000"/>
          <w:sz w:val="28"/>
          <w:szCs w:val="28"/>
          <w:lang w:val="en-US" w:eastAsia="zh-CN"/>
        </w:rPr>
        <w:t>已发布，</w:t>
      </w:r>
      <w:r>
        <w:rPr>
          <w:rFonts w:hint="eastAsia" w:ascii="仿宋" w:hAnsi="仿宋" w:eastAsia="仿宋" w:cs="仿宋"/>
          <w:b w:val="0"/>
          <w:bCs w:val="0"/>
          <w:i w:val="0"/>
          <w:iCs w:val="0"/>
          <w:caps w:val="0"/>
          <w:color w:val="333333"/>
          <w:spacing w:val="0"/>
          <w:sz w:val="28"/>
          <w:szCs w:val="28"/>
          <w:shd w:val="clear" w:color="auto" w:fill="FFFFFF"/>
        </w:rPr>
        <w:t>现将申报有关事项通知如下：</w:t>
      </w:r>
    </w:p>
    <w:p w14:paraId="49EB2B1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2" w:firstLineChars="200"/>
        <w:jc w:val="left"/>
        <w:textAlignment w:val="auto"/>
        <w:rPr>
          <w:rFonts w:hint="default" w:ascii="仿宋" w:hAnsi="仿宋" w:eastAsia="仿宋" w:cs="仿宋"/>
          <w:b/>
          <w:bCs/>
          <w:i w:val="0"/>
          <w:iCs w:val="0"/>
          <w:caps w:val="0"/>
          <w:color w:val="333333"/>
          <w:spacing w:val="0"/>
          <w:sz w:val="28"/>
          <w:szCs w:val="28"/>
          <w:lang w:val="en-US" w:eastAsia="zh-CN"/>
        </w:rPr>
      </w:pPr>
      <w:r>
        <w:rPr>
          <w:rFonts w:hint="eastAsia" w:ascii="仿宋" w:hAnsi="仿宋" w:eastAsia="仿宋" w:cs="仿宋"/>
          <w:b/>
          <w:bCs/>
          <w:i w:val="0"/>
          <w:iCs w:val="0"/>
          <w:caps w:val="0"/>
          <w:color w:val="333333"/>
          <w:spacing w:val="0"/>
          <w:sz w:val="28"/>
          <w:szCs w:val="28"/>
          <w:shd w:val="clear" w:color="auto" w:fill="FFFFFF"/>
        </w:rPr>
        <w:t>一、申报要求</w:t>
      </w:r>
    </w:p>
    <w:p w14:paraId="5CA790DB">
      <w:pPr>
        <w:pStyle w:val="3"/>
        <w:keepNext w:val="0"/>
        <w:keepLines w:val="0"/>
        <w:pageBreakBefore w:val="0"/>
        <w:widowControl/>
        <w:suppressLineNumbers w:val="0"/>
        <w:kinsoku/>
        <w:wordWrap/>
        <w:overflowPunct/>
        <w:topLinePunct w:val="0"/>
        <w:autoSpaceDE/>
        <w:autoSpaceDN/>
        <w:bidi w:val="0"/>
        <w:adjustRightInd/>
        <w:snapToGrid/>
        <w:ind w:left="0" w:firstLine="560" w:firstLineChars="200"/>
        <w:textAlignment w:val="auto"/>
        <w:rPr>
          <w:rFonts w:hint="eastAsia" w:ascii="仿宋" w:hAnsi="仿宋" w:eastAsia="仿宋" w:cs="仿宋"/>
          <w:caps w:val="0"/>
          <w:color w:val="333333"/>
          <w:spacing w:val="0"/>
          <w:kern w:val="0"/>
          <w:sz w:val="28"/>
          <w:szCs w:val="28"/>
          <w:lang w:val="en-US" w:eastAsia="zh-CN" w:bidi="ar"/>
        </w:rPr>
      </w:pPr>
      <w:r>
        <w:rPr>
          <w:rFonts w:hint="eastAsia" w:ascii="仿宋" w:hAnsi="仿宋" w:eastAsia="仿宋" w:cs="仿宋"/>
          <w:caps w:val="0"/>
          <w:color w:val="333333"/>
          <w:spacing w:val="0"/>
          <w:kern w:val="0"/>
          <w:sz w:val="28"/>
          <w:szCs w:val="28"/>
          <w:lang w:val="en-US" w:eastAsia="zh-CN" w:bidi="ar"/>
        </w:rPr>
        <w:t>（一）申请人须具有副高级以上（含）专业技术职称（职务），或者具有博士学位。</w:t>
      </w:r>
    </w:p>
    <w:p w14:paraId="650BB94E">
      <w:pPr>
        <w:pStyle w:val="3"/>
        <w:keepNext w:val="0"/>
        <w:keepLines w:val="0"/>
        <w:pageBreakBefore w:val="0"/>
        <w:widowControl/>
        <w:suppressLineNumbers w:val="0"/>
        <w:kinsoku/>
        <w:wordWrap/>
        <w:overflowPunct/>
        <w:topLinePunct w:val="0"/>
        <w:autoSpaceDE/>
        <w:autoSpaceDN/>
        <w:bidi w:val="0"/>
        <w:adjustRightInd/>
        <w:snapToGrid/>
        <w:ind w:left="0" w:firstLine="560" w:firstLineChars="200"/>
        <w:textAlignment w:val="auto"/>
        <w:rPr>
          <w:rFonts w:hint="eastAsia" w:ascii="仿宋" w:hAnsi="仿宋" w:eastAsia="仿宋" w:cs="仿宋"/>
          <w:caps w:val="0"/>
          <w:color w:val="333333"/>
          <w:spacing w:val="0"/>
          <w:kern w:val="0"/>
          <w:sz w:val="28"/>
          <w:szCs w:val="28"/>
          <w:lang w:val="en-US" w:eastAsia="zh-CN" w:bidi="ar"/>
        </w:rPr>
      </w:pPr>
      <w:r>
        <w:rPr>
          <w:rFonts w:hint="eastAsia" w:ascii="仿宋" w:hAnsi="仿宋" w:eastAsia="仿宋" w:cs="仿宋"/>
          <w:caps w:val="0"/>
          <w:color w:val="333333"/>
          <w:spacing w:val="0"/>
          <w:kern w:val="0"/>
          <w:sz w:val="28"/>
          <w:szCs w:val="28"/>
          <w:lang w:val="en-US" w:eastAsia="zh-CN" w:bidi="ar"/>
        </w:rPr>
        <w:t>（二）在研国家社会科学基金项目、国家自然科学基金项目及其他国家级科研项目的负责人不得申请（结项证书标注日期在</w:t>
      </w:r>
      <w:r>
        <w:rPr>
          <w:rFonts w:hint="default" w:ascii="仿宋" w:hAnsi="仿宋" w:eastAsia="仿宋" w:cs="仿宋"/>
          <w:caps w:val="0"/>
          <w:color w:val="333333"/>
          <w:spacing w:val="0"/>
          <w:kern w:val="0"/>
          <w:sz w:val="28"/>
          <w:szCs w:val="28"/>
          <w:lang w:val="en-US" w:eastAsia="zh-CN" w:bidi="ar"/>
        </w:rPr>
        <w:t>2025</w:t>
      </w:r>
      <w:r>
        <w:rPr>
          <w:rFonts w:hint="eastAsia" w:ascii="仿宋" w:hAnsi="仿宋" w:eastAsia="仿宋" w:cs="仿宋"/>
          <w:caps w:val="0"/>
          <w:color w:val="333333"/>
          <w:spacing w:val="0"/>
          <w:kern w:val="0"/>
          <w:sz w:val="28"/>
          <w:szCs w:val="28"/>
          <w:lang w:val="en-US" w:eastAsia="zh-CN" w:bidi="ar"/>
        </w:rPr>
        <w:t>年</w:t>
      </w:r>
      <w:r>
        <w:rPr>
          <w:rFonts w:hint="default" w:ascii="仿宋" w:hAnsi="仿宋" w:eastAsia="仿宋" w:cs="仿宋"/>
          <w:caps w:val="0"/>
          <w:color w:val="333333"/>
          <w:spacing w:val="0"/>
          <w:kern w:val="0"/>
          <w:sz w:val="28"/>
          <w:szCs w:val="28"/>
          <w:lang w:val="en-US" w:eastAsia="zh-CN" w:bidi="ar"/>
        </w:rPr>
        <w:t>6</w:t>
      </w:r>
      <w:r>
        <w:rPr>
          <w:rFonts w:hint="eastAsia" w:ascii="仿宋" w:hAnsi="仿宋" w:eastAsia="仿宋" w:cs="仿宋"/>
          <w:caps w:val="0"/>
          <w:color w:val="333333"/>
          <w:spacing w:val="0"/>
          <w:kern w:val="0"/>
          <w:sz w:val="28"/>
          <w:szCs w:val="28"/>
          <w:lang w:val="en-US" w:eastAsia="zh-CN" w:bidi="ar"/>
        </w:rPr>
        <w:t>月</w:t>
      </w:r>
      <w:r>
        <w:rPr>
          <w:rFonts w:hint="default" w:ascii="仿宋" w:hAnsi="仿宋" w:eastAsia="仿宋" w:cs="仿宋"/>
          <w:caps w:val="0"/>
          <w:color w:val="333333"/>
          <w:spacing w:val="0"/>
          <w:kern w:val="0"/>
          <w:sz w:val="28"/>
          <w:szCs w:val="28"/>
          <w:lang w:val="en-US" w:eastAsia="zh-CN" w:bidi="ar"/>
        </w:rPr>
        <w:t>30</w:t>
      </w:r>
      <w:r>
        <w:rPr>
          <w:rFonts w:hint="eastAsia" w:ascii="仿宋" w:hAnsi="仿宋" w:eastAsia="仿宋" w:cs="仿宋"/>
          <w:caps w:val="0"/>
          <w:color w:val="333333"/>
          <w:spacing w:val="0"/>
          <w:kern w:val="0"/>
          <w:sz w:val="28"/>
          <w:szCs w:val="28"/>
          <w:lang w:val="en-US" w:eastAsia="zh-CN" w:bidi="ar"/>
        </w:rPr>
        <w:t>日之前）。</w:t>
      </w:r>
    </w:p>
    <w:p w14:paraId="2048DC94">
      <w:pPr>
        <w:pStyle w:val="3"/>
        <w:keepNext w:val="0"/>
        <w:keepLines w:val="0"/>
        <w:pageBreakBefore w:val="0"/>
        <w:widowControl/>
        <w:suppressLineNumbers w:val="0"/>
        <w:kinsoku/>
        <w:wordWrap/>
        <w:overflowPunct/>
        <w:topLinePunct w:val="0"/>
        <w:autoSpaceDE/>
        <w:autoSpaceDN/>
        <w:bidi w:val="0"/>
        <w:adjustRightInd/>
        <w:snapToGrid/>
        <w:ind w:left="0" w:firstLine="560" w:firstLineChars="200"/>
        <w:textAlignment w:val="auto"/>
        <w:rPr>
          <w:rFonts w:hint="eastAsia" w:ascii="仿宋" w:hAnsi="仿宋" w:eastAsia="仿宋" w:cs="仿宋"/>
          <w:caps w:val="0"/>
          <w:color w:val="333333"/>
          <w:spacing w:val="0"/>
          <w:kern w:val="0"/>
          <w:sz w:val="28"/>
          <w:szCs w:val="28"/>
          <w:lang w:val="en-US" w:eastAsia="zh-CN" w:bidi="ar"/>
        </w:rPr>
      </w:pPr>
      <w:r>
        <w:rPr>
          <w:rFonts w:hint="eastAsia" w:ascii="仿宋" w:hAnsi="仿宋" w:eastAsia="仿宋" w:cs="仿宋"/>
          <w:caps w:val="0"/>
          <w:color w:val="333333"/>
          <w:spacing w:val="0"/>
          <w:kern w:val="0"/>
          <w:sz w:val="28"/>
          <w:szCs w:val="28"/>
          <w:lang w:val="en-US" w:eastAsia="zh-CN" w:bidi="ar"/>
        </w:rPr>
        <w:t>(三）不得以国家社科基金项目、国家自然科学基金项目及其他国家级科研项目、教育部人文社会科学研究各类项目的研究成果申报后期资助项目。 </w:t>
      </w:r>
    </w:p>
    <w:p w14:paraId="7DCD76D2">
      <w:pPr>
        <w:pStyle w:val="3"/>
        <w:keepNext w:val="0"/>
        <w:keepLines w:val="0"/>
        <w:pageBreakBefore w:val="0"/>
        <w:widowControl/>
        <w:suppressLineNumbers w:val="0"/>
        <w:kinsoku/>
        <w:wordWrap/>
        <w:overflowPunct/>
        <w:topLinePunct w:val="0"/>
        <w:autoSpaceDE/>
        <w:autoSpaceDN/>
        <w:bidi w:val="0"/>
        <w:adjustRightInd/>
        <w:snapToGrid/>
        <w:ind w:left="0" w:firstLine="560" w:firstLineChars="200"/>
        <w:textAlignment w:val="auto"/>
        <w:rPr>
          <w:rFonts w:hint="eastAsia" w:ascii="仿宋" w:hAnsi="仿宋" w:eastAsia="仿宋" w:cs="仿宋"/>
          <w:caps w:val="0"/>
          <w:color w:val="333333"/>
          <w:spacing w:val="0"/>
          <w:kern w:val="0"/>
          <w:sz w:val="28"/>
          <w:szCs w:val="28"/>
          <w:lang w:val="en-US" w:eastAsia="zh-CN" w:bidi="ar"/>
        </w:rPr>
      </w:pPr>
      <w:r>
        <w:rPr>
          <w:rFonts w:hint="eastAsia" w:ascii="仿宋" w:hAnsi="仿宋" w:eastAsia="仿宋" w:cs="仿宋"/>
          <w:caps w:val="0"/>
          <w:color w:val="333333"/>
          <w:spacing w:val="0"/>
          <w:kern w:val="0"/>
          <w:sz w:val="28"/>
          <w:szCs w:val="28"/>
          <w:lang w:val="en-US" w:eastAsia="zh-CN" w:bidi="ar"/>
        </w:rPr>
        <w:t>（四）申报后期资助项目的成果需完成</w:t>
      </w:r>
      <w:r>
        <w:rPr>
          <w:rFonts w:hint="default" w:ascii="仿宋" w:hAnsi="仿宋" w:eastAsia="仿宋" w:cs="仿宋"/>
          <w:caps w:val="0"/>
          <w:color w:val="333333"/>
          <w:spacing w:val="0"/>
          <w:kern w:val="0"/>
          <w:sz w:val="28"/>
          <w:szCs w:val="28"/>
          <w:lang w:val="en-US" w:eastAsia="zh-CN" w:bidi="ar"/>
        </w:rPr>
        <w:t>80</w:t>
      </w:r>
      <w:r>
        <w:rPr>
          <w:rFonts w:hint="eastAsia" w:ascii="仿宋" w:hAnsi="仿宋" w:eastAsia="仿宋" w:cs="仿宋"/>
          <w:caps w:val="0"/>
          <w:color w:val="333333"/>
          <w:spacing w:val="0"/>
          <w:kern w:val="0"/>
          <w:sz w:val="28"/>
          <w:szCs w:val="28"/>
          <w:lang w:val="en-US" w:eastAsia="zh-CN" w:bidi="ar"/>
        </w:rPr>
        <w:t>%以上。以博士学位论文、博士后研究报告为基础申报的，论文或报告完成日期应为三年以上（答辩日期为</w:t>
      </w:r>
      <w:r>
        <w:rPr>
          <w:rFonts w:hint="default" w:ascii="仿宋" w:hAnsi="仿宋" w:eastAsia="仿宋" w:cs="仿宋"/>
          <w:caps w:val="0"/>
          <w:color w:val="333333"/>
          <w:spacing w:val="0"/>
          <w:kern w:val="0"/>
          <w:sz w:val="28"/>
          <w:szCs w:val="28"/>
          <w:lang w:val="en-US" w:eastAsia="zh-CN" w:bidi="ar"/>
        </w:rPr>
        <w:t>2022</w:t>
      </w:r>
      <w:r>
        <w:rPr>
          <w:rFonts w:hint="eastAsia" w:ascii="仿宋" w:hAnsi="仿宋" w:eastAsia="仿宋" w:cs="仿宋"/>
          <w:caps w:val="0"/>
          <w:color w:val="333333"/>
          <w:spacing w:val="0"/>
          <w:kern w:val="0"/>
          <w:sz w:val="28"/>
          <w:szCs w:val="28"/>
          <w:lang w:val="en-US" w:eastAsia="zh-CN" w:bidi="ar"/>
        </w:rPr>
        <w:t>年</w:t>
      </w:r>
      <w:r>
        <w:rPr>
          <w:rFonts w:hint="default" w:ascii="仿宋" w:hAnsi="仿宋" w:eastAsia="仿宋" w:cs="仿宋"/>
          <w:caps w:val="0"/>
          <w:color w:val="333333"/>
          <w:spacing w:val="0"/>
          <w:kern w:val="0"/>
          <w:sz w:val="28"/>
          <w:szCs w:val="28"/>
          <w:lang w:val="en-US" w:eastAsia="zh-CN" w:bidi="ar"/>
        </w:rPr>
        <w:t>6</w:t>
      </w:r>
      <w:r>
        <w:rPr>
          <w:rFonts w:hint="eastAsia" w:ascii="仿宋" w:hAnsi="仿宋" w:eastAsia="仿宋" w:cs="仿宋"/>
          <w:caps w:val="0"/>
          <w:color w:val="333333"/>
          <w:spacing w:val="0"/>
          <w:kern w:val="0"/>
          <w:sz w:val="28"/>
          <w:szCs w:val="28"/>
          <w:lang w:val="en-US" w:eastAsia="zh-CN" w:bidi="ar"/>
        </w:rPr>
        <w:t>月</w:t>
      </w:r>
      <w:r>
        <w:rPr>
          <w:rFonts w:hint="default" w:ascii="仿宋" w:hAnsi="仿宋" w:eastAsia="仿宋" w:cs="仿宋"/>
          <w:caps w:val="0"/>
          <w:color w:val="333333"/>
          <w:spacing w:val="0"/>
          <w:kern w:val="0"/>
          <w:sz w:val="28"/>
          <w:szCs w:val="28"/>
          <w:lang w:val="en-US" w:eastAsia="zh-CN" w:bidi="ar"/>
        </w:rPr>
        <w:t>30</w:t>
      </w:r>
      <w:r>
        <w:rPr>
          <w:rFonts w:hint="eastAsia" w:ascii="仿宋" w:hAnsi="仿宋" w:eastAsia="仿宋" w:cs="仿宋"/>
          <w:caps w:val="0"/>
          <w:color w:val="333333"/>
          <w:spacing w:val="0"/>
          <w:kern w:val="0"/>
          <w:sz w:val="28"/>
          <w:szCs w:val="28"/>
          <w:lang w:val="en-US" w:eastAsia="zh-CN" w:bidi="ar"/>
        </w:rPr>
        <w:t>日之前），并在原论文或报告基础上进行实质性修改，且增删、修改内容篇幅达到原论文或报告字数</w:t>
      </w:r>
      <w:r>
        <w:rPr>
          <w:rFonts w:hint="default" w:ascii="仿宋" w:hAnsi="仿宋" w:eastAsia="仿宋" w:cs="仿宋"/>
          <w:caps w:val="0"/>
          <w:color w:val="333333"/>
          <w:spacing w:val="0"/>
          <w:kern w:val="0"/>
          <w:sz w:val="28"/>
          <w:szCs w:val="28"/>
          <w:lang w:val="en-US" w:eastAsia="zh-CN" w:bidi="ar"/>
        </w:rPr>
        <w:t>30</w:t>
      </w:r>
      <w:r>
        <w:rPr>
          <w:rFonts w:hint="eastAsia" w:ascii="仿宋" w:hAnsi="仿宋" w:eastAsia="仿宋" w:cs="仿宋"/>
          <w:caps w:val="0"/>
          <w:color w:val="333333"/>
          <w:spacing w:val="0"/>
          <w:kern w:val="0"/>
          <w:sz w:val="28"/>
          <w:szCs w:val="28"/>
          <w:lang w:val="en-US" w:eastAsia="zh-CN" w:bidi="ar"/>
        </w:rPr>
        <w:t>%以上。成果与已出版专著重复率超过</w:t>
      </w:r>
      <w:r>
        <w:rPr>
          <w:rFonts w:hint="default" w:ascii="仿宋" w:hAnsi="仿宋" w:eastAsia="仿宋" w:cs="仿宋"/>
          <w:caps w:val="0"/>
          <w:color w:val="333333"/>
          <w:spacing w:val="0"/>
          <w:kern w:val="0"/>
          <w:sz w:val="28"/>
          <w:szCs w:val="28"/>
          <w:lang w:val="en-US" w:eastAsia="zh-CN" w:bidi="ar"/>
        </w:rPr>
        <w:t>10</w:t>
      </w:r>
      <w:r>
        <w:rPr>
          <w:rFonts w:hint="eastAsia" w:ascii="仿宋" w:hAnsi="仿宋" w:eastAsia="仿宋" w:cs="仿宋"/>
          <w:caps w:val="0"/>
          <w:color w:val="333333"/>
          <w:spacing w:val="0"/>
          <w:kern w:val="0"/>
          <w:sz w:val="28"/>
          <w:szCs w:val="28"/>
          <w:lang w:val="en-US" w:eastAsia="zh-CN" w:bidi="ar"/>
        </w:rPr>
        <w:t>%的不得申报。</w:t>
      </w:r>
    </w:p>
    <w:p w14:paraId="07DE418E">
      <w:pPr>
        <w:pStyle w:val="3"/>
        <w:keepNext w:val="0"/>
        <w:keepLines w:val="0"/>
        <w:pageBreakBefore w:val="0"/>
        <w:widowControl/>
        <w:suppressLineNumbers w:val="0"/>
        <w:kinsoku/>
        <w:wordWrap/>
        <w:overflowPunct/>
        <w:topLinePunct w:val="0"/>
        <w:autoSpaceDE/>
        <w:autoSpaceDN/>
        <w:bidi w:val="0"/>
        <w:adjustRightInd/>
        <w:snapToGrid/>
        <w:ind w:left="0" w:firstLine="560" w:firstLineChars="200"/>
        <w:textAlignment w:val="auto"/>
        <w:rPr>
          <w:rFonts w:hint="eastAsia" w:ascii="仿宋" w:hAnsi="仿宋" w:eastAsia="仿宋" w:cs="仿宋"/>
          <w:caps w:val="0"/>
          <w:color w:val="333333"/>
          <w:spacing w:val="0"/>
          <w:kern w:val="0"/>
          <w:sz w:val="28"/>
          <w:szCs w:val="28"/>
          <w:lang w:val="en-US" w:eastAsia="zh-CN" w:bidi="ar"/>
        </w:rPr>
      </w:pPr>
      <w:r>
        <w:rPr>
          <w:rFonts w:hint="eastAsia" w:ascii="仿宋" w:hAnsi="仿宋" w:eastAsia="仿宋" w:cs="仿宋"/>
          <w:caps w:val="0"/>
          <w:color w:val="333333"/>
          <w:spacing w:val="0"/>
          <w:kern w:val="0"/>
          <w:sz w:val="28"/>
          <w:szCs w:val="28"/>
          <w:lang w:val="en-US" w:eastAsia="zh-CN" w:bidi="ar"/>
        </w:rPr>
        <w:t>（五）已申报</w:t>
      </w:r>
      <w:r>
        <w:rPr>
          <w:rFonts w:hint="default" w:ascii="仿宋" w:hAnsi="仿宋" w:eastAsia="仿宋" w:cs="仿宋"/>
          <w:caps w:val="0"/>
          <w:color w:val="333333"/>
          <w:spacing w:val="0"/>
          <w:kern w:val="0"/>
          <w:sz w:val="28"/>
          <w:szCs w:val="28"/>
          <w:lang w:val="en-US" w:eastAsia="zh-CN" w:bidi="ar"/>
        </w:rPr>
        <w:t>2025</w:t>
      </w:r>
      <w:r>
        <w:rPr>
          <w:rFonts w:hint="eastAsia" w:ascii="仿宋" w:hAnsi="仿宋" w:eastAsia="仿宋" w:cs="仿宋"/>
          <w:caps w:val="0"/>
          <w:color w:val="333333"/>
          <w:spacing w:val="0"/>
          <w:kern w:val="0"/>
          <w:sz w:val="28"/>
          <w:szCs w:val="28"/>
          <w:lang w:val="en-US" w:eastAsia="zh-CN" w:bidi="ar"/>
        </w:rPr>
        <w:t>年国家社科基金年度项目、重大项目及各类专项的，如获立项将不再立为后期资助项目和优秀博士论文出版项目。</w:t>
      </w:r>
    </w:p>
    <w:p w14:paraId="1D3D761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2" w:firstLineChars="200"/>
        <w:jc w:val="left"/>
        <w:textAlignment w:val="auto"/>
        <w:rPr>
          <w:rFonts w:hint="eastAsia" w:ascii="仿宋" w:hAnsi="仿宋" w:eastAsia="仿宋" w:cs="仿宋"/>
          <w:b/>
          <w:bCs/>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shd w:val="clear" w:color="auto" w:fill="FFFFFF"/>
        </w:rPr>
        <w:t>二、申报办法</w:t>
      </w:r>
    </w:p>
    <w:p w14:paraId="599BD5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color="auto" w:fill="FFFFFF"/>
        </w:rPr>
        <w:t>（一）申报时间</w:t>
      </w:r>
    </w:p>
    <w:p w14:paraId="41BF0A39">
      <w:pPr>
        <w:keepNext w:val="0"/>
        <w:keepLines w:val="0"/>
        <w:pageBreakBefore w:val="0"/>
        <w:widowControl/>
        <w:suppressLineNumbers w:val="0"/>
        <w:kinsoku/>
        <w:overflowPunct/>
        <w:topLinePunct w:val="0"/>
        <w:autoSpaceDE/>
        <w:autoSpaceDN/>
        <w:bidi w:val="0"/>
        <w:adjustRightInd/>
        <w:snapToGrid/>
        <w:ind w:firstLine="560" w:firstLineChars="200"/>
        <w:jc w:val="both"/>
        <w:textAlignment w:val="auto"/>
        <w:rPr>
          <w:rFonts w:hint="eastAsia" w:ascii="仿宋" w:hAnsi="仿宋" w:eastAsia="仿宋" w:cs="仿宋"/>
          <w:i w:val="0"/>
          <w:iCs w:val="0"/>
          <w:caps w:val="0"/>
          <w:color w:val="333333"/>
          <w:spacing w:val="0"/>
          <w:sz w:val="28"/>
          <w:szCs w:val="28"/>
          <w:shd w:val="clear" w:color="auto" w:fill="FFFFFF"/>
        </w:rPr>
      </w:pPr>
      <w:bookmarkStart w:id="0" w:name="_GoBack"/>
      <w:r>
        <w:rPr>
          <w:rFonts w:hint="eastAsia" w:ascii="仿宋" w:hAnsi="仿宋" w:eastAsia="仿宋" w:cs="仿宋"/>
          <w:i w:val="0"/>
          <w:iCs w:val="0"/>
          <w:caps w:val="0"/>
          <w:color w:val="333333"/>
          <w:spacing w:val="0"/>
          <w:sz w:val="28"/>
          <w:szCs w:val="28"/>
          <w:shd w:val="clear" w:color="auto" w:fill="FFFFFF"/>
        </w:rPr>
        <w:t>请各单位</w:t>
      </w:r>
      <w:r>
        <w:rPr>
          <w:rFonts w:hint="eastAsia" w:ascii="仿宋" w:hAnsi="仿宋" w:eastAsia="仿宋" w:cs="仿宋"/>
          <w:i w:val="0"/>
          <w:iCs w:val="0"/>
          <w:caps w:val="0"/>
          <w:color w:val="333333"/>
          <w:spacing w:val="0"/>
          <w:sz w:val="28"/>
          <w:szCs w:val="28"/>
          <w:shd w:val="clear" w:color="auto" w:fill="FFFFFF"/>
          <w:lang w:eastAsia="zh-CN"/>
        </w:rPr>
        <w:t>、</w:t>
      </w:r>
      <w:r>
        <w:rPr>
          <w:rFonts w:hint="eastAsia" w:ascii="仿宋" w:hAnsi="仿宋" w:eastAsia="仿宋" w:cs="仿宋"/>
          <w:i w:val="0"/>
          <w:iCs w:val="0"/>
          <w:caps w:val="0"/>
          <w:color w:val="333333"/>
          <w:spacing w:val="0"/>
          <w:sz w:val="28"/>
          <w:szCs w:val="28"/>
          <w:shd w:val="clear" w:color="auto" w:fill="FFFFFF"/>
          <w:lang w:val="en-US" w:eastAsia="zh-CN"/>
        </w:rPr>
        <w:t>部门</w:t>
      </w:r>
      <w:r>
        <w:rPr>
          <w:rFonts w:hint="eastAsia" w:ascii="仿宋" w:hAnsi="仿宋" w:eastAsia="仿宋" w:cs="仿宋"/>
          <w:i w:val="0"/>
          <w:iCs w:val="0"/>
          <w:caps w:val="0"/>
          <w:color w:val="333333"/>
          <w:spacing w:val="0"/>
          <w:sz w:val="28"/>
          <w:szCs w:val="28"/>
          <w:shd w:val="clear" w:color="auto" w:fill="FFFFFF"/>
        </w:rPr>
        <w:t>于202</w:t>
      </w:r>
      <w:r>
        <w:rPr>
          <w:rFonts w:hint="eastAsia" w:ascii="仿宋" w:hAnsi="仿宋" w:eastAsia="仿宋" w:cs="仿宋"/>
          <w:i w:val="0"/>
          <w:iCs w:val="0"/>
          <w:caps w:val="0"/>
          <w:color w:val="333333"/>
          <w:spacing w:val="0"/>
          <w:sz w:val="28"/>
          <w:szCs w:val="28"/>
          <w:shd w:val="clear" w:color="auto" w:fill="FFFFFF"/>
          <w:lang w:val="en-US" w:eastAsia="zh-CN"/>
        </w:rPr>
        <w:t>5</w:t>
      </w:r>
      <w:r>
        <w:rPr>
          <w:rFonts w:hint="eastAsia" w:ascii="仿宋" w:hAnsi="仿宋" w:eastAsia="仿宋" w:cs="仿宋"/>
          <w:i w:val="0"/>
          <w:iCs w:val="0"/>
          <w:caps w:val="0"/>
          <w:color w:val="333333"/>
          <w:spacing w:val="0"/>
          <w:sz w:val="28"/>
          <w:szCs w:val="28"/>
          <w:shd w:val="clear" w:color="auto" w:fill="FFFFFF"/>
        </w:rPr>
        <w:t>年</w:t>
      </w:r>
      <w:r>
        <w:rPr>
          <w:rFonts w:hint="eastAsia" w:ascii="仿宋" w:hAnsi="仿宋" w:eastAsia="仿宋" w:cs="仿宋"/>
          <w:i w:val="0"/>
          <w:iCs w:val="0"/>
          <w:caps w:val="0"/>
          <w:color w:val="333333"/>
          <w:spacing w:val="0"/>
          <w:sz w:val="28"/>
          <w:szCs w:val="28"/>
          <w:shd w:val="clear" w:color="auto" w:fill="FFFFFF"/>
          <w:lang w:val="en-US" w:eastAsia="zh-CN"/>
        </w:rPr>
        <w:t>7</w:t>
      </w:r>
      <w:r>
        <w:rPr>
          <w:rFonts w:hint="eastAsia" w:ascii="仿宋" w:hAnsi="仿宋" w:eastAsia="仿宋" w:cs="仿宋"/>
          <w:i w:val="0"/>
          <w:iCs w:val="0"/>
          <w:caps w:val="0"/>
          <w:color w:val="333333"/>
          <w:spacing w:val="0"/>
          <w:sz w:val="28"/>
          <w:szCs w:val="28"/>
          <w:shd w:val="clear" w:color="auto" w:fill="FFFFFF"/>
        </w:rPr>
        <w:t>月</w:t>
      </w:r>
      <w:r>
        <w:rPr>
          <w:rFonts w:hint="eastAsia" w:ascii="仿宋" w:hAnsi="仿宋" w:eastAsia="仿宋" w:cs="仿宋"/>
          <w:i w:val="0"/>
          <w:iCs w:val="0"/>
          <w:caps w:val="0"/>
          <w:color w:val="333333"/>
          <w:spacing w:val="0"/>
          <w:sz w:val="28"/>
          <w:szCs w:val="28"/>
          <w:shd w:val="clear" w:color="auto" w:fill="FFFFFF"/>
          <w:lang w:val="en-US" w:eastAsia="zh-CN"/>
        </w:rPr>
        <w:t>9</w:t>
      </w:r>
      <w:r>
        <w:rPr>
          <w:rFonts w:hint="eastAsia" w:ascii="仿宋" w:hAnsi="仿宋" w:eastAsia="仿宋" w:cs="仿宋"/>
          <w:i w:val="0"/>
          <w:iCs w:val="0"/>
          <w:caps w:val="0"/>
          <w:color w:val="333333"/>
          <w:spacing w:val="0"/>
          <w:sz w:val="28"/>
          <w:szCs w:val="28"/>
          <w:shd w:val="clear" w:color="auto" w:fill="FFFFFF"/>
        </w:rPr>
        <w:t>日前将申报材料汇总交至科技处</w:t>
      </w:r>
      <w:r>
        <w:rPr>
          <w:rFonts w:hint="eastAsia" w:ascii="仿宋" w:hAnsi="仿宋" w:eastAsia="仿宋" w:cs="仿宋"/>
          <w:i w:val="0"/>
          <w:iCs w:val="0"/>
          <w:caps w:val="0"/>
          <w:color w:val="333333"/>
          <w:spacing w:val="0"/>
          <w:sz w:val="28"/>
          <w:szCs w:val="28"/>
          <w:shd w:val="clear" w:color="auto" w:fill="FFFFFF"/>
          <w:lang w:val="en-US" w:eastAsia="zh-CN"/>
        </w:rPr>
        <w:t>计划科合德楼317室</w:t>
      </w:r>
      <w:r>
        <w:rPr>
          <w:rFonts w:hint="eastAsia" w:ascii="仿宋" w:hAnsi="仿宋" w:eastAsia="仿宋" w:cs="仿宋"/>
          <w:i w:val="0"/>
          <w:iCs w:val="0"/>
          <w:caps w:val="0"/>
          <w:color w:val="333333"/>
          <w:spacing w:val="0"/>
          <w:sz w:val="28"/>
          <w:szCs w:val="28"/>
          <w:shd w:val="clear" w:color="auto" w:fill="FFFFFF"/>
        </w:rPr>
        <w:t>，同时申报材料电子版以“202</w:t>
      </w:r>
      <w:r>
        <w:rPr>
          <w:rFonts w:hint="eastAsia" w:ascii="仿宋" w:hAnsi="仿宋" w:eastAsia="仿宋" w:cs="仿宋"/>
          <w:i w:val="0"/>
          <w:iCs w:val="0"/>
          <w:caps w:val="0"/>
          <w:color w:val="333333"/>
          <w:spacing w:val="0"/>
          <w:sz w:val="28"/>
          <w:szCs w:val="28"/>
          <w:shd w:val="clear" w:color="auto" w:fill="FFFFFF"/>
          <w:lang w:val="en-US" w:eastAsia="zh-CN"/>
        </w:rPr>
        <w:t>5</w:t>
      </w:r>
      <w:r>
        <w:rPr>
          <w:rFonts w:hint="eastAsia" w:ascii="仿宋" w:hAnsi="仿宋" w:eastAsia="仿宋" w:cs="仿宋"/>
          <w:i w:val="0"/>
          <w:iCs w:val="0"/>
          <w:caps w:val="0"/>
          <w:color w:val="333333"/>
          <w:spacing w:val="0"/>
          <w:sz w:val="28"/>
          <w:szCs w:val="28"/>
          <w:shd w:val="clear" w:color="auto" w:fill="FFFFFF"/>
        </w:rPr>
        <w:t>年国家社科基金后期资助</w:t>
      </w:r>
      <w:r>
        <w:rPr>
          <w:rFonts w:hint="eastAsia" w:ascii="仿宋" w:hAnsi="仿宋" w:eastAsia="仿宋" w:cs="仿宋"/>
          <w:i w:val="0"/>
          <w:iCs w:val="0"/>
          <w:caps w:val="0"/>
          <w:color w:val="333333"/>
          <w:spacing w:val="0"/>
          <w:sz w:val="28"/>
          <w:szCs w:val="28"/>
          <w:shd w:val="clear" w:color="auto" w:fill="FFFFFF"/>
          <w:lang w:eastAsia="zh-CN"/>
        </w:rPr>
        <w:t>（</w:t>
      </w:r>
      <w:r>
        <w:rPr>
          <w:rFonts w:hint="eastAsia" w:ascii="仿宋" w:hAnsi="仿宋" w:eastAsia="仿宋" w:cs="仿宋"/>
          <w:i w:val="0"/>
          <w:iCs w:val="0"/>
          <w:caps w:val="0"/>
          <w:color w:val="333333"/>
          <w:spacing w:val="0"/>
          <w:sz w:val="28"/>
          <w:szCs w:val="28"/>
          <w:shd w:val="clear" w:color="auto" w:fill="FFFFFF"/>
          <w:lang w:val="en-US" w:eastAsia="zh-CN"/>
        </w:rPr>
        <w:t>教育学</w:t>
      </w:r>
      <w:r>
        <w:rPr>
          <w:rFonts w:hint="eastAsia" w:ascii="仿宋" w:hAnsi="仿宋" w:eastAsia="仿宋" w:cs="仿宋"/>
          <w:i w:val="0"/>
          <w:iCs w:val="0"/>
          <w:caps w:val="0"/>
          <w:color w:val="333333"/>
          <w:spacing w:val="0"/>
          <w:sz w:val="28"/>
          <w:szCs w:val="28"/>
          <w:shd w:val="clear" w:color="auto" w:fill="FFFFFF"/>
          <w:lang w:eastAsia="zh-CN"/>
        </w:rPr>
        <w:t>）</w:t>
      </w:r>
      <w:r>
        <w:rPr>
          <w:rFonts w:hint="eastAsia" w:ascii="仿宋" w:hAnsi="仿宋" w:eastAsia="仿宋" w:cs="仿宋"/>
          <w:i w:val="0"/>
          <w:iCs w:val="0"/>
          <w:caps w:val="0"/>
          <w:color w:val="333333"/>
          <w:spacing w:val="0"/>
          <w:sz w:val="28"/>
          <w:szCs w:val="28"/>
          <w:shd w:val="clear" w:color="auto" w:fill="FFFFFF"/>
        </w:rPr>
        <w:t>+部门”命名报送至科技处邮箱（确保与申请书有关信息保持一致），逾期不予受理。</w:t>
      </w:r>
    </w:p>
    <w:bookmarkEnd w:id="0"/>
    <w:p w14:paraId="7ACD9C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color="auto" w:fill="FFFFFF"/>
        </w:rPr>
        <w:t>（二）申报材料</w:t>
      </w:r>
    </w:p>
    <w:p w14:paraId="535B63E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caps w:val="0"/>
          <w:color w:val="333333"/>
          <w:spacing w:val="0"/>
          <w:sz w:val="28"/>
          <w:szCs w:val="28"/>
        </w:rPr>
        <w:t>申报后期资助项目：①申请书</w:t>
      </w:r>
      <w:r>
        <w:rPr>
          <w:rFonts w:hint="eastAsia" w:ascii="仿宋" w:hAnsi="仿宋" w:eastAsia="仿宋" w:cs="仿宋"/>
          <w:caps w:val="0"/>
          <w:color w:val="333333"/>
          <w:spacing w:val="0"/>
          <w:sz w:val="28"/>
          <w:szCs w:val="28"/>
          <w:lang w:val="en-US" w:eastAsia="zh-CN"/>
        </w:rPr>
        <w:t>7</w:t>
      </w:r>
      <w:r>
        <w:rPr>
          <w:rFonts w:hint="eastAsia" w:ascii="仿宋" w:hAnsi="仿宋" w:eastAsia="仿宋" w:cs="仿宋"/>
          <w:caps w:val="0"/>
          <w:color w:val="333333"/>
          <w:spacing w:val="0"/>
          <w:sz w:val="28"/>
          <w:szCs w:val="28"/>
        </w:rPr>
        <w:t>份；②申报成果</w:t>
      </w:r>
      <w:r>
        <w:rPr>
          <w:rFonts w:hint="eastAsia" w:ascii="仿宋" w:hAnsi="仿宋" w:eastAsia="仿宋" w:cs="仿宋"/>
          <w:caps w:val="0"/>
          <w:color w:val="333333"/>
          <w:spacing w:val="0"/>
          <w:sz w:val="28"/>
          <w:szCs w:val="28"/>
          <w:lang w:val="en-US" w:eastAsia="zh-CN"/>
        </w:rPr>
        <w:t>7</w:t>
      </w:r>
      <w:r>
        <w:rPr>
          <w:rFonts w:hint="eastAsia" w:ascii="仿宋" w:hAnsi="仿宋" w:eastAsia="仿宋" w:cs="仿宋"/>
          <w:caps w:val="0"/>
          <w:color w:val="333333"/>
          <w:spacing w:val="0"/>
          <w:sz w:val="28"/>
          <w:szCs w:val="28"/>
        </w:rPr>
        <w:t>套（如申报书稿超过60万字，需另外报送6份成果概要，含2万字左右的成果内容介绍，以及全书目录和参考文献），书稿和成果概要均用A4纸双面印制、左侧装订成册；以博士论文和博士后研究报告为基础申请重点项目和一般项目的需提交论文或研究报告原文</w:t>
      </w:r>
      <w:r>
        <w:rPr>
          <w:rFonts w:hint="default" w:ascii="仿宋" w:hAnsi="仿宋" w:eastAsia="仿宋" w:cs="仿宋"/>
          <w:caps w:val="0"/>
          <w:color w:val="333333"/>
          <w:spacing w:val="0"/>
          <w:sz w:val="28"/>
          <w:szCs w:val="28"/>
        </w:rPr>
        <w:t>1</w:t>
      </w:r>
      <w:r>
        <w:rPr>
          <w:rFonts w:hint="eastAsia" w:ascii="仿宋" w:hAnsi="仿宋" w:eastAsia="仿宋" w:cs="仿宋"/>
          <w:caps w:val="0"/>
          <w:color w:val="333333"/>
          <w:spacing w:val="0"/>
          <w:sz w:val="28"/>
          <w:szCs w:val="28"/>
        </w:rPr>
        <w:t>份，并附修改说明</w:t>
      </w:r>
      <w:r>
        <w:rPr>
          <w:rFonts w:hint="default" w:ascii="仿宋" w:hAnsi="仿宋" w:eastAsia="仿宋" w:cs="仿宋"/>
          <w:caps w:val="0"/>
          <w:color w:val="333333"/>
          <w:spacing w:val="0"/>
          <w:sz w:val="28"/>
          <w:szCs w:val="28"/>
        </w:rPr>
        <w:t>1</w:t>
      </w:r>
      <w:r>
        <w:rPr>
          <w:rFonts w:hint="eastAsia" w:ascii="仿宋" w:hAnsi="仿宋" w:eastAsia="仿宋" w:cs="仿宋"/>
          <w:caps w:val="0"/>
          <w:color w:val="333333"/>
          <w:spacing w:val="0"/>
          <w:sz w:val="28"/>
          <w:szCs w:val="28"/>
        </w:rPr>
        <w:t>份；③成果查重报告</w:t>
      </w:r>
      <w:r>
        <w:rPr>
          <w:rFonts w:hint="eastAsia" w:ascii="仿宋" w:hAnsi="仿宋" w:eastAsia="仿宋" w:cs="仿宋"/>
          <w:caps w:val="0"/>
          <w:color w:val="333333"/>
          <w:spacing w:val="0"/>
          <w:sz w:val="28"/>
          <w:szCs w:val="28"/>
          <w:lang w:val="en-US" w:eastAsia="zh-CN"/>
        </w:rPr>
        <w:t>2</w:t>
      </w:r>
      <w:r>
        <w:rPr>
          <w:rFonts w:hint="eastAsia" w:ascii="仿宋" w:hAnsi="仿宋" w:eastAsia="仿宋" w:cs="仿宋"/>
          <w:caps w:val="0"/>
          <w:color w:val="333333"/>
          <w:spacing w:val="0"/>
          <w:sz w:val="28"/>
          <w:szCs w:val="28"/>
        </w:rPr>
        <w:t>份；④博士学位论文或博士后研究报告原文，并附修改说明</w:t>
      </w:r>
      <w:r>
        <w:rPr>
          <w:rFonts w:hint="eastAsia" w:ascii="仿宋" w:hAnsi="仿宋" w:eastAsia="仿宋" w:cs="仿宋"/>
          <w:caps w:val="0"/>
          <w:color w:val="333333"/>
          <w:spacing w:val="0"/>
          <w:sz w:val="28"/>
          <w:szCs w:val="28"/>
          <w:lang w:val="en-US" w:eastAsia="zh-CN"/>
        </w:rPr>
        <w:t>2</w:t>
      </w:r>
      <w:r>
        <w:rPr>
          <w:rFonts w:hint="eastAsia" w:ascii="仿宋" w:hAnsi="仿宋" w:eastAsia="仿宋" w:cs="仿宋"/>
          <w:caps w:val="0"/>
          <w:color w:val="333333"/>
          <w:spacing w:val="0"/>
          <w:sz w:val="28"/>
          <w:szCs w:val="28"/>
        </w:rPr>
        <w:t>份（本材料仅限以博士学位论文和博士后研究报告为基础申请的重点项目和一般项目）；⑤往年申报过后期资助项目的成果，需附详细的修改说明</w:t>
      </w:r>
      <w:r>
        <w:rPr>
          <w:rFonts w:hint="eastAsia" w:ascii="仿宋" w:hAnsi="仿宋" w:eastAsia="仿宋" w:cs="仿宋"/>
          <w:i w:val="0"/>
          <w:iCs w:val="0"/>
          <w:caps w:val="0"/>
          <w:color w:val="333333"/>
          <w:spacing w:val="0"/>
          <w:sz w:val="28"/>
          <w:szCs w:val="28"/>
          <w:shd w:val="clear" w:color="auto" w:fill="FFFFFF"/>
        </w:rPr>
        <w:t>（见附件</w:t>
      </w:r>
      <w:r>
        <w:rPr>
          <w:rFonts w:hint="eastAsia" w:ascii="仿宋" w:hAnsi="仿宋" w:eastAsia="仿宋" w:cs="仿宋"/>
          <w:i w:val="0"/>
          <w:iCs w:val="0"/>
          <w:caps w:val="0"/>
          <w:color w:val="333333"/>
          <w:spacing w:val="0"/>
          <w:sz w:val="28"/>
          <w:szCs w:val="28"/>
          <w:shd w:val="clear" w:color="auto" w:fill="FFFFFF"/>
          <w:lang w:val="en-US" w:eastAsia="zh-CN"/>
        </w:rPr>
        <w:t>5</w:t>
      </w:r>
      <w:r>
        <w:rPr>
          <w:rFonts w:hint="eastAsia" w:ascii="仿宋" w:hAnsi="仿宋" w:eastAsia="仿宋" w:cs="仿宋"/>
          <w:i w:val="0"/>
          <w:iCs w:val="0"/>
          <w:caps w:val="0"/>
          <w:color w:val="333333"/>
          <w:spacing w:val="0"/>
          <w:sz w:val="28"/>
          <w:szCs w:val="28"/>
          <w:shd w:val="clear" w:color="auto" w:fill="FFFFFF"/>
        </w:rPr>
        <w:t>）。</w:t>
      </w:r>
    </w:p>
    <w:p w14:paraId="03765B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firstLine="562" w:firstLineChars="200"/>
        <w:jc w:val="left"/>
        <w:textAlignment w:val="auto"/>
        <w:rPr>
          <w:rFonts w:hint="eastAsia" w:ascii="仿宋" w:hAnsi="仿宋" w:eastAsia="仿宋" w:cs="仿宋"/>
          <w:b/>
          <w:bCs/>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shd w:val="clear" w:color="auto" w:fill="FFFFFF"/>
          <w:lang w:val="en-US" w:eastAsia="zh-CN"/>
        </w:rPr>
        <w:t>三</w:t>
      </w:r>
      <w:r>
        <w:rPr>
          <w:rFonts w:hint="eastAsia" w:ascii="仿宋" w:hAnsi="仿宋" w:eastAsia="仿宋" w:cs="仿宋"/>
          <w:b/>
          <w:bCs/>
          <w:i w:val="0"/>
          <w:iCs w:val="0"/>
          <w:caps w:val="0"/>
          <w:color w:val="333333"/>
          <w:spacing w:val="0"/>
          <w:sz w:val="28"/>
          <w:szCs w:val="28"/>
          <w:shd w:val="clear" w:color="auto" w:fill="FFFFFF"/>
        </w:rPr>
        <w:t>、联系方式</w:t>
      </w:r>
    </w:p>
    <w:p w14:paraId="3C2E029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color="auto" w:fill="FFFFFF"/>
        </w:rPr>
        <w:t>未尽事宜，请申报人先联系所在单位、部门的科管人员。确无法解决的问题，可联系学校科技处。</w:t>
      </w:r>
    </w:p>
    <w:p w14:paraId="79AE3E3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color="auto" w:fill="FFFFFF"/>
        </w:rPr>
        <w:t>学校科技处联系方式：</w:t>
      </w:r>
    </w:p>
    <w:p w14:paraId="223D73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eastAsia" w:ascii="仿宋" w:hAnsi="仿宋" w:eastAsia="仿宋" w:cs="仿宋"/>
          <w:i w:val="0"/>
          <w:iCs w:val="0"/>
          <w:caps w:val="0"/>
          <w:color w:val="333333"/>
          <w:spacing w:val="0"/>
          <w:sz w:val="28"/>
          <w:szCs w:val="28"/>
          <w:shd w:val="clear" w:color="auto" w:fill="FFFFFF"/>
        </w:rPr>
      </w:pPr>
      <w:r>
        <w:rPr>
          <w:rFonts w:hint="eastAsia" w:ascii="仿宋" w:hAnsi="仿宋" w:eastAsia="仿宋" w:cs="仿宋"/>
          <w:i w:val="0"/>
          <w:iCs w:val="0"/>
          <w:caps w:val="0"/>
          <w:color w:val="333333"/>
          <w:spacing w:val="0"/>
          <w:sz w:val="28"/>
          <w:szCs w:val="28"/>
          <w:shd w:val="clear" w:color="auto" w:fill="FFFFFF"/>
        </w:rPr>
        <w:t>联系人：</w:t>
      </w:r>
      <w:r>
        <w:rPr>
          <w:rFonts w:hint="eastAsia" w:ascii="仿宋" w:hAnsi="仿宋" w:eastAsia="仿宋" w:cs="仿宋"/>
          <w:i w:val="0"/>
          <w:iCs w:val="0"/>
          <w:caps w:val="0"/>
          <w:color w:val="333333"/>
          <w:spacing w:val="0"/>
          <w:sz w:val="28"/>
          <w:szCs w:val="28"/>
          <w:shd w:val="clear" w:color="auto" w:fill="FFFFFF"/>
          <w:lang w:val="en-US" w:eastAsia="zh-CN"/>
        </w:rPr>
        <w:t>梁仁久、</w:t>
      </w:r>
      <w:r>
        <w:rPr>
          <w:rFonts w:hint="eastAsia" w:ascii="仿宋" w:hAnsi="仿宋" w:eastAsia="仿宋" w:cs="仿宋"/>
          <w:i w:val="0"/>
          <w:iCs w:val="0"/>
          <w:caps w:val="0"/>
          <w:color w:val="333333"/>
          <w:spacing w:val="0"/>
          <w:sz w:val="28"/>
          <w:szCs w:val="28"/>
          <w:shd w:val="clear" w:color="auto" w:fill="FFFFFF"/>
        </w:rPr>
        <w:t>刘显</w:t>
      </w:r>
    </w:p>
    <w:p w14:paraId="564786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color="auto" w:fill="FFFFFF"/>
        </w:rPr>
        <w:t>联系电话：0771-3941063</w:t>
      </w:r>
    </w:p>
    <w:p w14:paraId="1242D99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color="auto" w:fill="FFFFFF"/>
        </w:rPr>
        <w:t>联系地址：仙葫校区合德楼31</w:t>
      </w:r>
      <w:r>
        <w:rPr>
          <w:rFonts w:hint="eastAsia" w:ascii="仿宋" w:hAnsi="仿宋" w:eastAsia="仿宋" w:cs="仿宋"/>
          <w:i w:val="0"/>
          <w:iCs w:val="0"/>
          <w:caps w:val="0"/>
          <w:color w:val="333333"/>
          <w:spacing w:val="0"/>
          <w:sz w:val="28"/>
          <w:szCs w:val="28"/>
          <w:shd w:val="clear" w:color="auto" w:fill="FFFFFF"/>
          <w:lang w:val="en-US" w:eastAsia="zh-CN"/>
        </w:rPr>
        <w:t>7</w:t>
      </w:r>
      <w:r>
        <w:rPr>
          <w:rFonts w:hint="eastAsia" w:ascii="仿宋" w:hAnsi="仿宋" w:eastAsia="仿宋" w:cs="仿宋"/>
          <w:i w:val="0"/>
          <w:iCs w:val="0"/>
          <w:caps w:val="0"/>
          <w:color w:val="333333"/>
          <w:spacing w:val="0"/>
          <w:sz w:val="28"/>
          <w:szCs w:val="28"/>
          <w:shd w:val="clear" w:color="auto" w:fill="FFFFFF"/>
        </w:rPr>
        <w:t>室</w:t>
      </w:r>
    </w:p>
    <w:p w14:paraId="6D6E98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eastAsia" w:ascii="仿宋" w:hAnsi="仿宋" w:eastAsia="仿宋" w:cs="仿宋"/>
          <w:i w:val="0"/>
          <w:iCs w:val="0"/>
          <w:caps w:val="0"/>
          <w:color w:val="333333"/>
          <w:spacing w:val="0"/>
          <w:sz w:val="28"/>
          <w:szCs w:val="28"/>
          <w:shd w:val="clear" w:color="auto" w:fill="FFFFFF"/>
        </w:rPr>
      </w:pPr>
      <w:r>
        <w:rPr>
          <w:rFonts w:hint="eastAsia" w:ascii="仿宋" w:hAnsi="仿宋" w:eastAsia="仿宋" w:cs="仿宋"/>
          <w:i w:val="0"/>
          <w:iCs w:val="0"/>
          <w:caps w:val="0"/>
          <w:color w:val="333333"/>
          <w:spacing w:val="0"/>
          <w:sz w:val="28"/>
          <w:szCs w:val="28"/>
          <w:shd w:val="clear" w:color="auto" w:fill="FFFFFF"/>
        </w:rPr>
        <w:t>联系邮箱：kejichujihuake@163.com </w:t>
      </w:r>
    </w:p>
    <w:p w14:paraId="16E993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eastAsia" w:ascii="仿宋" w:hAnsi="仿宋" w:eastAsia="仿宋" w:cs="仿宋"/>
          <w:i w:val="0"/>
          <w:iCs w:val="0"/>
          <w:caps w:val="0"/>
          <w:color w:val="333333"/>
          <w:spacing w:val="0"/>
          <w:sz w:val="28"/>
          <w:szCs w:val="28"/>
          <w:shd w:val="clear" w:color="auto" w:fill="FFFFFF"/>
        </w:rPr>
      </w:pPr>
    </w:p>
    <w:p w14:paraId="2CDFDD0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2" w:firstLineChars="200"/>
        <w:jc w:val="left"/>
        <w:textAlignment w:val="auto"/>
        <w:rPr>
          <w:rFonts w:hint="eastAsia" w:ascii="仿宋" w:hAnsi="仿宋" w:eastAsia="仿宋" w:cs="仿宋"/>
          <w:i w:val="0"/>
          <w:iCs w:val="0"/>
          <w:caps w:val="0"/>
          <w:color w:val="333333"/>
          <w:spacing w:val="0"/>
          <w:sz w:val="28"/>
          <w:szCs w:val="28"/>
          <w:shd w:val="clear" w:color="auto" w:fill="FFFFFF"/>
          <w:lang w:val="en-US" w:eastAsia="zh-CN"/>
        </w:rPr>
      </w:pPr>
      <w:r>
        <w:rPr>
          <w:rFonts w:hint="eastAsia" w:ascii="仿宋" w:hAnsi="仿宋" w:eastAsia="仿宋" w:cs="仿宋"/>
          <w:b/>
          <w:bCs/>
          <w:i w:val="0"/>
          <w:iCs w:val="0"/>
          <w:caps w:val="0"/>
          <w:color w:val="333333"/>
          <w:spacing w:val="0"/>
          <w:sz w:val="28"/>
          <w:szCs w:val="28"/>
          <w:shd w:val="clear" w:color="auto" w:fill="FFFFFF"/>
        </w:rPr>
        <w:t>附件：</w:t>
      </w:r>
      <w:r>
        <w:rPr>
          <w:rFonts w:hint="eastAsia" w:ascii="仿宋" w:hAnsi="仿宋" w:eastAsia="仿宋" w:cs="仿宋"/>
          <w:i w:val="0"/>
          <w:iCs w:val="0"/>
          <w:caps w:val="0"/>
          <w:color w:val="333333"/>
          <w:spacing w:val="0"/>
          <w:sz w:val="28"/>
          <w:szCs w:val="28"/>
          <w:shd w:val="clear" w:color="auto" w:fill="FFFFFF"/>
          <w:lang w:val="en-US" w:eastAsia="zh-CN"/>
        </w:rPr>
        <w:t>1.桂教科学〔2025〕10号广西教育科学规划领导小组关于做好2025年度国家社会科学基金后期资助（教育学）项目申报工作的通知</w:t>
      </w:r>
    </w:p>
    <w:p w14:paraId="17BC8113">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Chars="0" w:right="0" w:rightChars="0" w:firstLine="560" w:firstLineChars="200"/>
        <w:jc w:val="left"/>
        <w:textAlignment w:val="auto"/>
        <w:rPr>
          <w:rFonts w:hint="eastAsia" w:ascii="仿宋" w:hAnsi="仿宋" w:eastAsia="仿宋" w:cs="仿宋"/>
          <w:i w:val="0"/>
          <w:iCs w:val="0"/>
          <w:caps w:val="0"/>
          <w:color w:val="333333"/>
          <w:spacing w:val="0"/>
          <w:sz w:val="28"/>
          <w:szCs w:val="28"/>
          <w:shd w:val="clear" w:color="auto" w:fill="FFFFFF"/>
          <w:lang w:val="en-US" w:eastAsia="zh-CN"/>
        </w:rPr>
      </w:pPr>
      <w:r>
        <w:rPr>
          <w:rFonts w:hint="eastAsia" w:ascii="仿宋" w:hAnsi="仿宋" w:eastAsia="仿宋" w:cs="仿宋"/>
          <w:i w:val="0"/>
          <w:iCs w:val="0"/>
          <w:caps w:val="0"/>
          <w:color w:val="333333"/>
          <w:spacing w:val="0"/>
          <w:sz w:val="28"/>
          <w:szCs w:val="28"/>
          <w:shd w:val="clear" w:color="auto" w:fill="FFFFFF"/>
          <w:lang w:val="en-US" w:eastAsia="zh-CN"/>
        </w:rPr>
        <w:t>2.国家社科基金后期资助项目申请书（重点项目、一般项目）</w:t>
      </w:r>
    </w:p>
    <w:p w14:paraId="051E353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Chars="0" w:right="0" w:rightChars="0" w:firstLine="560" w:firstLineChars="200"/>
        <w:jc w:val="left"/>
        <w:textAlignment w:val="auto"/>
        <w:rPr>
          <w:rFonts w:hint="eastAsia" w:ascii="仿宋" w:hAnsi="仿宋" w:eastAsia="仿宋" w:cs="仿宋"/>
          <w:i w:val="0"/>
          <w:iCs w:val="0"/>
          <w:caps w:val="0"/>
          <w:color w:val="333333"/>
          <w:spacing w:val="0"/>
          <w:sz w:val="28"/>
          <w:szCs w:val="28"/>
          <w:shd w:val="clear" w:color="auto" w:fill="FFFFFF"/>
          <w:lang w:val="en-US" w:eastAsia="zh-CN"/>
        </w:rPr>
      </w:pPr>
      <w:r>
        <w:rPr>
          <w:rFonts w:hint="eastAsia" w:ascii="仿宋" w:hAnsi="仿宋" w:eastAsia="仿宋" w:cs="仿宋"/>
          <w:i w:val="0"/>
          <w:iCs w:val="0"/>
          <w:caps w:val="0"/>
          <w:color w:val="333333"/>
          <w:spacing w:val="0"/>
          <w:sz w:val="28"/>
          <w:szCs w:val="28"/>
          <w:shd w:val="clear" w:color="auto" w:fill="FFFFFF"/>
          <w:lang w:val="en-US" w:eastAsia="zh-CN"/>
        </w:rPr>
        <w:t>3.项目申报信息汇总表</w:t>
      </w:r>
    </w:p>
    <w:p w14:paraId="4B8F3D9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Chars="0" w:right="0" w:rightChars="0" w:firstLine="560" w:firstLineChars="200"/>
        <w:jc w:val="left"/>
        <w:textAlignment w:val="auto"/>
        <w:rPr>
          <w:rFonts w:hint="eastAsia" w:ascii="仿宋" w:hAnsi="仿宋" w:eastAsia="仿宋" w:cs="仿宋"/>
          <w:i w:val="0"/>
          <w:iCs w:val="0"/>
          <w:caps w:val="0"/>
          <w:color w:val="333333"/>
          <w:spacing w:val="0"/>
          <w:sz w:val="28"/>
          <w:szCs w:val="28"/>
          <w:shd w:val="clear" w:color="auto" w:fill="FFFFFF"/>
          <w:lang w:val="en-US" w:eastAsia="zh-CN"/>
        </w:rPr>
      </w:pPr>
      <w:r>
        <w:rPr>
          <w:rFonts w:hint="eastAsia" w:ascii="仿宋" w:hAnsi="仿宋" w:eastAsia="仿宋" w:cs="仿宋"/>
          <w:i w:val="0"/>
          <w:iCs w:val="0"/>
          <w:caps w:val="0"/>
          <w:color w:val="333333"/>
          <w:spacing w:val="0"/>
          <w:sz w:val="28"/>
          <w:szCs w:val="28"/>
          <w:shd w:val="clear" w:color="auto" w:fill="FFFFFF"/>
          <w:lang w:val="en-US" w:eastAsia="zh-CN"/>
        </w:rPr>
        <w:t>4.国家社科基金后期资助项目申报成果修改说明</w:t>
      </w:r>
    </w:p>
    <w:p w14:paraId="7D2A82C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Chars="0" w:right="0" w:rightChars="0" w:firstLine="560" w:firstLineChars="200"/>
        <w:jc w:val="left"/>
        <w:textAlignment w:val="auto"/>
        <w:rPr>
          <w:rFonts w:hint="eastAsia" w:ascii="仿宋" w:hAnsi="仿宋" w:eastAsia="仿宋" w:cs="仿宋"/>
          <w:i w:val="0"/>
          <w:iCs w:val="0"/>
          <w:caps w:val="0"/>
          <w:color w:val="333333"/>
          <w:spacing w:val="0"/>
          <w:sz w:val="28"/>
          <w:szCs w:val="28"/>
          <w:shd w:val="clear" w:color="auto" w:fill="FFFFFF"/>
          <w:lang w:val="en-US" w:eastAsia="zh-CN"/>
        </w:rPr>
      </w:pPr>
      <w:r>
        <w:rPr>
          <w:rFonts w:hint="eastAsia" w:ascii="仿宋" w:hAnsi="仿宋" w:eastAsia="仿宋" w:cs="仿宋"/>
          <w:i w:val="0"/>
          <w:iCs w:val="0"/>
          <w:caps w:val="0"/>
          <w:color w:val="333333"/>
          <w:spacing w:val="0"/>
          <w:sz w:val="28"/>
          <w:szCs w:val="28"/>
          <w:shd w:val="clear" w:color="auto" w:fill="FFFFFF"/>
          <w:lang w:val="en-US" w:eastAsia="zh-CN"/>
        </w:rPr>
        <w:t>5.国家社会科学基金项目申报数据代码表</w:t>
      </w:r>
    </w:p>
    <w:p w14:paraId="7B941CA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right"/>
        <w:textAlignment w:val="auto"/>
        <w:rPr>
          <w:rFonts w:hint="eastAsia" w:ascii="仿宋" w:hAnsi="仿宋" w:eastAsia="仿宋" w:cs="仿宋"/>
          <w:i w:val="0"/>
          <w:iCs w:val="0"/>
          <w:caps w:val="0"/>
          <w:color w:val="333333"/>
          <w:spacing w:val="0"/>
          <w:sz w:val="28"/>
          <w:szCs w:val="28"/>
          <w:shd w:val="clear" w:color="auto" w:fill="FFFFFF"/>
        </w:rPr>
      </w:pPr>
    </w:p>
    <w:p w14:paraId="738993F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righ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color="auto" w:fill="FFFFFF"/>
        </w:rPr>
        <w:t>广西中医药大学科技处</w:t>
      </w:r>
    </w:p>
    <w:p w14:paraId="3D66187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righ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color="auto" w:fill="FFFFFF"/>
        </w:rPr>
        <w:t>                                       202</w:t>
      </w:r>
      <w:r>
        <w:rPr>
          <w:rFonts w:hint="eastAsia" w:ascii="仿宋" w:hAnsi="仿宋" w:eastAsia="仿宋" w:cs="仿宋"/>
          <w:i w:val="0"/>
          <w:iCs w:val="0"/>
          <w:caps w:val="0"/>
          <w:color w:val="333333"/>
          <w:spacing w:val="0"/>
          <w:sz w:val="28"/>
          <w:szCs w:val="28"/>
          <w:shd w:val="clear" w:color="auto" w:fill="FFFFFF"/>
          <w:lang w:val="en-US" w:eastAsia="zh-CN"/>
        </w:rPr>
        <w:t>5</w:t>
      </w:r>
      <w:r>
        <w:rPr>
          <w:rFonts w:hint="eastAsia" w:ascii="仿宋" w:hAnsi="仿宋" w:eastAsia="仿宋" w:cs="仿宋"/>
          <w:i w:val="0"/>
          <w:iCs w:val="0"/>
          <w:caps w:val="0"/>
          <w:color w:val="333333"/>
          <w:spacing w:val="0"/>
          <w:sz w:val="28"/>
          <w:szCs w:val="28"/>
          <w:shd w:val="clear" w:color="auto" w:fill="FFFFFF"/>
        </w:rPr>
        <w:t>年6月2</w:t>
      </w:r>
      <w:r>
        <w:rPr>
          <w:rFonts w:hint="eastAsia" w:ascii="仿宋" w:hAnsi="仿宋" w:eastAsia="仿宋" w:cs="仿宋"/>
          <w:i w:val="0"/>
          <w:iCs w:val="0"/>
          <w:caps w:val="0"/>
          <w:color w:val="333333"/>
          <w:spacing w:val="0"/>
          <w:sz w:val="28"/>
          <w:szCs w:val="28"/>
          <w:shd w:val="clear" w:color="auto" w:fill="FFFFFF"/>
          <w:lang w:val="en-US" w:eastAsia="zh-CN"/>
        </w:rPr>
        <w:t>7</w:t>
      </w:r>
      <w:r>
        <w:rPr>
          <w:rFonts w:hint="eastAsia" w:ascii="仿宋" w:hAnsi="仿宋" w:eastAsia="仿宋" w:cs="仿宋"/>
          <w:i w:val="0"/>
          <w:iCs w:val="0"/>
          <w:caps w:val="0"/>
          <w:color w:val="333333"/>
          <w:spacing w:val="0"/>
          <w:sz w:val="28"/>
          <w:szCs w:val="28"/>
          <w:shd w:val="clear" w:color="auto" w:fill="FFFFFF"/>
        </w:rPr>
        <w:t>日</w:t>
      </w:r>
    </w:p>
    <w:p w14:paraId="4E71D06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color="auto" w:fill="FFFFFF"/>
        </w:rPr>
        <w:t> </w:t>
      </w:r>
    </w:p>
    <w:p w14:paraId="26B3D3F3">
      <w:pPr>
        <w:keepNext w:val="0"/>
        <w:keepLines w:val="0"/>
        <w:pageBreakBefore w:val="0"/>
        <w:kinsoku/>
        <w:wordWrap/>
        <w:overflowPunct/>
        <w:topLinePunct w:val="0"/>
        <w:autoSpaceDE/>
        <w:autoSpaceDN/>
        <w:bidi w:val="0"/>
        <w:adjustRightInd/>
        <w:snapToGrid/>
        <w:spacing w:line="360" w:lineRule="auto"/>
        <w:ind w:leftChars="0" w:firstLine="562" w:firstLineChars="200"/>
        <w:jc w:val="left"/>
        <w:textAlignment w:val="auto"/>
        <w:rPr>
          <w:rFonts w:hint="eastAsia" w:ascii="仿宋" w:hAnsi="仿宋" w:eastAsia="仿宋" w:cs="仿宋"/>
          <w:b/>
          <w:bCs/>
          <w:sz w:val="28"/>
          <w:szCs w:val="28"/>
        </w:rPr>
      </w:pPr>
    </w:p>
    <w:p w14:paraId="4EC971F8">
      <w:pPr>
        <w:rPr>
          <w:rFonts w:hint="eastAsia" w:ascii="仿宋" w:hAnsi="仿宋" w:eastAsia="仿宋" w:cs="仿宋"/>
          <w:b w:val="0"/>
          <w:bCs w:val="0"/>
          <w:i w:val="0"/>
          <w:iCs w:val="0"/>
          <w:caps w:val="0"/>
          <w:color w:val="333333"/>
          <w:spacing w:val="0"/>
          <w:sz w:val="28"/>
          <w:szCs w:val="28"/>
          <w:shd w:val="clear" w:color="auto" w:fill="FFFFFF"/>
        </w:rPr>
      </w:pPr>
    </w:p>
    <w:p w14:paraId="1485DED5">
      <w:pPr>
        <w:keepNext w:val="0"/>
        <w:keepLines w:val="0"/>
        <w:widowControl/>
        <w:suppressLineNumbers w:val="0"/>
        <w:ind w:firstLine="420" w:firstLineChars="200"/>
        <w:jc w:val="left"/>
        <w:rPr>
          <w:rFonts w:hint="default" w:eastAsia="仿宋"/>
          <w:lang w:val="en-US" w:eastAsia="zh-CN"/>
        </w:rPr>
      </w:pPr>
    </w:p>
    <w:p w14:paraId="6392F8C2">
      <w:pPr>
        <w:pStyle w:val="3"/>
        <w:keepNext w:val="0"/>
        <w:keepLines w:val="0"/>
        <w:widowControl/>
        <w:suppressLineNumbers w:val="0"/>
        <w:ind w:left="0" w:firstLine="640"/>
        <w:rPr>
          <w:rFonts w:hint="eastAsia" w:ascii="仿宋" w:hAnsi="仿宋" w:eastAsia="仿宋" w:cs="仿宋"/>
          <w:b w:val="0"/>
          <w:bCs w:val="0"/>
          <w:color w:val="000000"/>
          <w:kern w:val="0"/>
          <w:sz w:val="28"/>
          <w:szCs w:val="28"/>
          <w:lang w:val="en-US" w:eastAsia="zh-CN" w:bidi="ar"/>
        </w:rPr>
      </w:pPr>
    </w:p>
    <w:p w14:paraId="07306711">
      <w:pPr>
        <w:keepNext w:val="0"/>
        <w:keepLines w:val="0"/>
        <w:pageBreakBefore w:val="0"/>
        <w:widowControl/>
        <w:suppressLineNumbers w:val="0"/>
        <w:kinsoku/>
        <w:wordWrap w:val="0"/>
        <w:overflowPunct/>
        <w:topLinePunct w:val="0"/>
        <w:autoSpaceDE/>
        <w:autoSpaceDN/>
        <w:bidi w:val="0"/>
        <w:adjustRightInd/>
        <w:snapToGrid/>
        <w:spacing w:line="360" w:lineRule="auto"/>
        <w:jc w:val="left"/>
        <w:textAlignment w:val="auto"/>
        <w:rPr>
          <w:rFonts w:hint="default"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970ED"/>
    <w:rsid w:val="072B24AB"/>
    <w:rsid w:val="224F4ABC"/>
    <w:rsid w:val="341A18E3"/>
    <w:rsid w:val="3A5517E9"/>
    <w:rsid w:val="418970ED"/>
    <w:rsid w:val="705C2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1082</Words>
  <Characters>1163</Characters>
  <Lines>0</Lines>
  <Paragraphs>0</Paragraphs>
  <TotalTime>13</TotalTime>
  <ScaleCrop>false</ScaleCrop>
  <LinksUpToDate>false</LinksUpToDate>
  <CharactersWithSpaces>1207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2025-06-27T01:05:00Z</dcterms:created>
  <dc:creator>muse</dc:creator>
  <cp:lastModifiedBy>muse</cp:lastModifiedBy>
  <dcterms:modified xsi:type="dcterms:W3CDTF">2025-06-27T03:34:31Z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3160F594116648CE97680D2EEC0DF2DC_11</vt:lpwstr>
  </property>
  <property fmtid="{D5CDD505-2E9C-101B-9397-08002B2CF9AE}" pid="4" name="KSOTemplateDocerSaveRecord">
    <vt:lpwstr>eyJoZGlkIjoiMTc0NmY3MTY4MjdhYWQ3OTg1OTVkZjMwODBjOTc4NmUiLCJ1c2VySWQiOiI0OTU1NjY0MjIifQ==</vt:lpwstr>
  </property>
</Properties>
</file>