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5E132">
      <w:pPr>
        <w:jc w:val="center"/>
        <w:rPr>
          <w:rFonts w:hint="default" w:ascii="Times New Roman" w:hAnsi="Times New Roman" w:eastAsia="方正小标宋简体" w:cs="Times New Roman"/>
          <w:b w:val="0"/>
          <w:bCs w:val="0"/>
          <w:i w:val="0"/>
          <w:iCs w:val="0"/>
          <w:caps w:val="0"/>
          <w:color w:val="333333"/>
          <w:spacing w:val="0"/>
          <w:sz w:val="44"/>
          <w:szCs w:val="44"/>
          <w:shd w:val="clear" w:fill="FFFFFF"/>
          <w:lang w:val="en-US" w:eastAsia="zh-CN"/>
        </w:rPr>
      </w:pPr>
      <w:r>
        <w:rPr>
          <w:rFonts w:hint="default" w:ascii="Times New Roman" w:hAnsi="Times New Roman" w:eastAsia="方正小标宋简体" w:cs="Times New Roman"/>
          <w:b w:val="0"/>
          <w:bCs w:val="0"/>
          <w:i w:val="0"/>
          <w:iCs w:val="0"/>
          <w:caps w:val="0"/>
          <w:color w:val="333333"/>
          <w:spacing w:val="0"/>
          <w:sz w:val="44"/>
          <w:szCs w:val="44"/>
          <w:shd w:val="clear" w:fill="FFFFFF"/>
          <w:lang w:val="en-US" w:eastAsia="zh-CN"/>
        </w:rPr>
        <w:t>药学院2</w:t>
      </w:r>
      <w:r>
        <w:rPr>
          <w:rFonts w:hint="default" w:ascii="Times New Roman" w:hAnsi="Times New Roman" w:eastAsia="方正小标宋简体" w:cs="Times New Roman"/>
          <w:b w:val="0"/>
          <w:bCs w:val="0"/>
          <w:i w:val="0"/>
          <w:iCs w:val="0"/>
          <w:caps w:val="0"/>
          <w:color w:val="333333"/>
          <w:spacing w:val="0"/>
          <w:sz w:val="44"/>
          <w:szCs w:val="44"/>
          <w:shd w:val="clear" w:fill="FFFFFF"/>
        </w:rPr>
        <w:t>02</w:t>
      </w:r>
      <w:r>
        <w:rPr>
          <w:rFonts w:hint="default" w:ascii="Times New Roman" w:hAnsi="Times New Roman" w:eastAsia="方正小标宋简体" w:cs="Times New Roman"/>
          <w:b w:val="0"/>
          <w:bCs w:val="0"/>
          <w:i w:val="0"/>
          <w:iCs w:val="0"/>
          <w:caps w:val="0"/>
          <w:color w:val="333333"/>
          <w:spacing w:val="0"/>
          <w:sz w:val="44"/>
          <w:szCs w:val="44"/>
          <w:shd w:val="clear" w:fill="FFFFFF"/>
          <w:lang w:val="en-US" w:eastAsia="zh-CN"/>
        </w:rPr>
        <w:t>6</w:t>
      </w:r>
      <w:r>
        <w:rPr>
          <w:rFonts w:hint="default" w:ascii="Times New Roman" w:hAnsi="Times New Roman" w:eastAsia="方正小标宋简体" w:cs="Times New Roman"/>
          <w:b w:val="0"/>
          <w:bCs w:val="0"/>
          <w:i w:val="0"/>
          <w:iCs w:val="0"/>
          <w:caps w:val="0"/>
          <w:color w:val="333333"/>
          <w:spacing w:val="0"/>
          <w:sz w:val="44"/>
          <w:szCs w:val="44"/>
          <w:shd w:val="clear" w:fill="FFFFFF"/>
        </w:rPr>
        <w:t>年普通本科生转专业</w:t>
      </w:r>
      <w:r>
        <w:rPr>
          <w:rFonts w:hint="default" w:ascii="Times New Roman" w:hAnsi="Times New Roman" w:eastAsia="方正小标宋简体" w:cs="Times New Roman"/>
          <w:b w:val="0"/>
          <w:bCs w:val="0"/>
          <w:i w:val="0"/>
          <w:iCs w:val="0"/>
          <w:caps w:val="0"/>
          <w:color w:val="333333"/>
          <w:spacing w:val="0"/>
          <w:sz w:val="44"/>
          <w:szCs w:val="44"/>
          <w:shd w:val="clear" w:fill="FFFFFF"/>
          <w:lang w:val="en-US" w:eastAsia="zh-CN"/>
        </w:rPr>
        <w:t>实施方案</w:t>
      </w:r>
    </w:p>
    <w:p w14:paraId="55CCBDC5">
      <w:pPr>
        <w:spacing w:line="360" w:lineRule="auto"/>
        <w:jc w:val="center"/>
        <w:rPr>
          <w:rFonts w:hint="default" w:ascii="Times New Roman" w:hAnsi="Times New Roman" w:eastAsia="方正小标宋_GBK" w:cs="Times New Roman"/>
          <w:b w:val="0"/>
          <w:bCs w:val="0"/>
          <w:i w:val="0"/>
          <w:iCs w:val="0"/>
          <w:caps w:val="0"/>
          <w:color w:val="333333"/>
          <w:spacing w:val="0"/>
          <w:sz w:val="36"/>
          <w:szCs w:val="36"/>
          <w:shd w:val="clear" w:fill="FFFFFF"/>
          <w:lang w:val="en-US" w:eastAsia="zh-CN"/>
        </w:rPr>
      </w:pPr>
    </w:p>
    <w:p w14:paraId="615B0E4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根据学校《关于做好2026年普通本科生转专业工作的通知》要求，为做好药学院2026年普通本科学生转专业工作，结合《关于印发〈广西中医药大学本科学生转专业管理实施细则（2025年修订）〉的通知》（桂中医大教务〔2025〕108号，以下简称《细则》），特制定本工作方案。</w:t>
      </w:r>
    </w:p>
    <w:p w14:paraId="184A080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黑体" w:cs="Times New Roman"/>
          <w:sz w:val="30"/>
          <w:szCs w:val="30"/>
          <w:lang w:val="en-US" w:eastAsia="zh-CN"/>
        </w:rPr>
      </w:pPr>
      <w:r>
        <w:rPr>
          <w:rFonts w:hint="default" w:ascii="Times New Roman" w:hAnsi="Times New Roman" w:eastAsia="黑体" w:cs="Times New Roman"/>
          <w:sz w:val="30"/>
          <w:szCs w:val="30"/>
          <w:lang w:val="en-US" w:eastAsia="zh-CN"/>
        </w:rPr>
        <w:t>一、考核工作小组</w:t>
      </w:r>
    </w:p>
    <w:p w14:paraId="45271E5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药学院成立2026年本科生转专业考核工作小组，负责学院2026年本科学生转专业的各项工作。</w:t>
      </w:r>
    </w:p>
    <w:p w14:paraId="18791FF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组  长：韦海英  卢汝梅</w:t>
      </w:r>
    </w:p>
    <w:p w14:paraId="1A90A1C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副组长：辛  华  梁臣艳</w:t>
      </w:r>
    </w:p>
    <w:p w14:paraId="40CA201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 xml:space="preserve">成  员：陈文雅  杨广迪  孙玉浩  覃骊兰  </w:t>
      </w:r>
      <w:r>
        <w:rPr>
          <w:rFonts w:hint="eastAsia" w:ascii="Times New Roman" w:hAnsi="Times New Roman" w:eastAsia="仿宋_GB2312" w:cs="Times New Roman"/>
          <w:sz w:val="30"/>
          <w:szCs w:val="30"/>
          <w:lang w:val="en-US" w:eastAsia="zh-CN"/>
        </w:rPr>
        <w:t>钟海艺</w:t>
      </w:r>
      <w:r>
        <w:rPr>
          <w:rFonts w:hint="default" w:ascii="Times New Roman" w:hAnsi="Times New Roman" w:eastAsia="仿宋_GB2312" w:cs="Times New Roman"/>
          <w:sz w:val="30"/>
          <w:szCs w:val="30"/>
          <w:lang w:val="en-US" w:eastAsia="zh-CN"/>
        </w:rPr>
        <w:t xml:space="preserve">  </w:t>
      </w:r>
    </w:p>
    <w:p w14:paraId="7987B57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黄宏妙  李  杰</w:t>
      </w:r>
    </w:p>
    <w:p w14:paraId="51D5AA1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黑体" w:cs="Times New Roman"/>
          <w:sz w:val="30"/>
          <w:szCs w:val="30"/>
          <w:lang w:val="en-US" w:eastAsia="zh-CN"/>
        </w:rPr>
      </w:pPr>
      <w:r>
        <w:rPr>
          <w:rFonts w:hint="default" w:ascii="Times New Roman" w:hAnsi="Times New Roman" w:eastAsia="黑体" w:cs="Times New Roman"/>
          <w:sz w:val="30"/>
          <w:szCs w:val="30"/>
          <w:lang w:val="en-US" w:eastAsia="zh-CN"/>
        </w:rPr>
        <w:t>二、转专业人数</w:t>
      </w:r>
    </w:p>
    <w:p w14:paraId="200BD38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2026年中药学、药学、制药工程、临床药学专业转入人数分别为1</w:t>
      </w:r>
      <w:r>
        <w:rPr>
          <w:rFonts w:hint="eastAsia" w:ascii="Times New Roman" w:hAnsi="Times New Roman" w:eastAsia="仿宋_GB2312" w:cs="Times New Roman"/>
          <w:sz w:val="30"/>
          <w:szCs w:val="30"/>
          <w:lang w:val="en-US" w:eastAsia="zh-CN"/>
        </w:rPr>
        <w:t>6</w:t>
      </w:r>
      <w:r>
        <w:rPr>
          <w:rFonts w:hint="default" w:ascii="Times New Roman" w:hAnsi="Times New Roman" w:eastAsia="仿宋_GB2312" w:cs="Times New Roman"/>
          <w:sz w:val="30"/>
          <w:szCs w:val="30"/>
          <w:lang w:val="en-US" w:eastAsia="zh-CN"/>
        </w:rPr>
        <w:t>、8、5、5人。</w:t>
      </w:r>
    </w:p>
    <w:p w14:paraId="2E52FA7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转出的要求与人数，完全参照《实施细则》第二章、第三章的要求执行。</w:t>
      </w:r>
    </w:p>
    <w:p w14:paraId="1D4F94E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黑体" w:cs="Times New Roman"/>
          <w:sz w:val="30"/>
          <w:szCs w:val="30"/>
          <w:lang w:val="en-US" w:eastAsia="zh-CN"/>
        </w:rPr>
      </w:pPr>
      <w:r>
        <w:rPr>
          <w:rFonts w:hint="default" w:ascii="Times New Roman" w:hAnsi="Times New Roman" w:eastAsia="黑体" w:cs="Times New Roman"/>
          <w:sz w:val="30"/>
          <w:szCs w:val="30"/>
          <w:lang w:val="en-US" w:eastAsia="zh-CN"/>
        </w:rPr>
        <w:t>三、转专业考核办法</w:t>
      </w:r>
    </w:p>
    <w:p w14:paraId="25B1AD3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本方案仅制定药学院转入学生的考核办法，转出学生的考核办法按转出专业所在学院的转专业考核办法执行。</w:t>
      </w:r>
    </w:p>
    <w:p w14:paraId="44DC149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1.笔试：根据《关于做好2026年普通本科生转专业工作的通知》中转专业考核课程要求一致，笔试由学校教务处统一组织。</w:t>
      </w:r>
    </w:p>
    <w:p w14:paraId="0002FF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2.面试</w:t>
      </w:r>
    </w:p>
    <w:p w14:paraId="23C3505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1）采用结构化面试方式，包括自我介绍、思想品德考核、学习能力考核三个环节。思想品德考题要求围绕专业特点，重点考核申请转专业的目的、专业兴趣、专业认知及今后的努力方向等。面试顺序由现场随机抽签决定。</w:t>
      </w:r>
    </w:p>
    <w:p w14:paraId="1AEFE17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（2）面试试题由药学院负责，要求思想品德考察与学习能力考察，两类试题各不少于3道，学生各抽选1道回答。</w:t>
      </w:r>
    </w:p>
    <w:p w14:paraId="68909F5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（3）进入面试资格：笔试各科成绩均高于60分方可进入面试。</w:t>
      </w:r>
    </w:p>
    <w:p w14:paraId="31D6C19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3.面试考官5人，由学院自行负责。</w:t>
      </w:r>
    </w:p>
    <w:p w14:paraId="2346A10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 xml:space="preserve">4.面试最终考核成绩为去除一个最高分和一个最低分后的平均成绩，该最终成绩将在全部面试结束后由教务处进行统一公示。 </w:t>
      </w:r>
    </w:p>
    <w:p w14:paraId="3978ADF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黑体" w:cs="Times New Roman"/>
          <w:sz w:val="30"/>
          <w:szCs w:val="30"/>
          <w:lang w:val="en-US" w:eastAsia="zh-CN"/>
        </w:rPr>
      </w:pPr>
      <w:r>
        <w:rPr>
          <w:rFonts w:hint="default" w:ascii="Times New Roman" w:hAnsi="Times New Roman" w:eastAsia="黑体" w:cs="Times New Roman"/>
          <w:sz w:val="30"/>
          <w:szCs w:val="30"/>
          <w:lang w:val="en-US" w:eastAsia="zh-CN"/>
        </w:rPr>
        <w:t>四、成绩计算与接收标准</w:t>
      </w:r>
    </w:p>
    <w:p w14:paraId="1DFBD86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1.成绩计算：笔试成绩占总成绩的50%，面试成绩占总成绩的50%，两者之和为最终成绩。</w:t>
      </w:r>
    </w:p>
    <w:p w14:paraId="265973F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方正仿宋_GB2312" w:cs="Times New Roman"/>
          <w:i w:val="0"/>
          <w:iCs w:val="0"/>
          <w:caps w:val="0"/>
          <w:color w:val="auto"/>
          <w:spacing w:val="0"/>
          <w:sz w:val="28"/>
          <w:szCs w:val="28"/>
          <w:lang w:val="en-US" w:eastAsia="zh-CN"/>
        </w:rPr>
      </w:pPr>
      <w:r>
        <w:rPr>
          <w:rFonts w:hint="default" w:ascii="Times New Roman" w:hAnsi="Times New Roman" w:eastAsia="仿宋_GB2312" w:cs="Times New Roman"/>
          <w:sz w:val="30"/>
          <w:szCs w:val="30"/>
          <w:lang w:val="en-US" w:eastAsia="zh-CN"/>
        </w:rPr>
        <w:t>2.接受标准：按申请转入年级分别排序，以最终成绩由高到低确定拟转入学生名单。</w:t>
      </w:r>
    </w:p>
    <w:p w14:paraId="69266E4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黑体" w:cs="Times New Roman"/>
          <w:sz w:val="30"/>
          <w:szCs w:val="30"/>
          <w:lang w:val="en-US" w:eastAsia="zh-CN"/>
        </w:rPr>
      </w:pPr>
      <w:r>
        <w:rPr>
          <w:rFonts w:hint="default" w:ascii="Times New Roman" w:hAnsi="Times New Roman" w:eastAsia="黑体" w:cs="Times New Roman"/>
          <w:sz w:val="30"/>
          <w:szCs w:val="30"/>
          <w:lang w:val="en-US" w:eastAsia="zh-CN"/>
        </w:rPr>
        <w:t>五、工作流程</w:t>
      </w:r>
    </w:p>
    <w:p w14:paraId="00BA839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2" w:firstLineChars="200"/>
        <w:textAlignment w:val="auto"/>
        <w:rPr>
          <w:rFonts w:hint="default" w:ascii="Times New Roman" w:hAnsi="Times New Roman" w:eastAsia="楷体" w:cs="Times New Roman"/>
          <w:b/>
          <w:bCs/>
          <w:sz w:val="30"/>
          <w:szCs w:val="30"/>
          <w:lang w:val="en-US" w:eastAsia="zh-CN"/>
        </w:rPr>
      </w:pPr>
      <w:r>
        <w:rPr>
          <w:rFonts w:hint="default" w:ascii="Times New Roman" w:hAnsi="Times New Roman" w:eastAsia="楷体" w:cs="Times New Roman"/>
          <w:b/>
          <w:bCs/>
          <w:sz w:val="30"/>
          <w:szCs w:val="30"/>
          <w:lang w:val="en-US" w:eastAsia="zh-CN"/>
        </w:rPr>
        <w:t>（一）学生报名</w:t>
      </w:r>
    </w:p>
    <w:p w14:paraId="656B7FF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学生填报广西中医药大学本科学生转专业申请表，家长身份证复印件、家长知情同意书等申请材料于9月</w:t>
      </w:r>
      <w:r>
        <w:rPr>
          <w:rFonts w:hint="eastAsia" w:ascii="Times New Roman" w:hAnsi="Times New Roman" w:eastAsia="仿宋_GB2312" w:cs="Times New Roman"/>
          <w:sz w:val="30"/>
          <w:szCs w:val="30"/>
          <w:lang w:val="en-US" w:eastAsia="zh-CN"/>
        </w:rPr>
        <w:t>20</w:t>
      </w:r>
      <w:r>
        <w:rPr>
          <w:rFonts w:hint="default" w:ascii="Times New Roman" w:hAnsi="Times New Roman" w:eastAsia="仿宋_GB2312" w:cs="Times New Roman"/>
          <w:sz w:val="30"/>
          <w:szCs w:val="30"/>
          <w:lang w:val="en-US" w:eastAsia="zh-CN"/>
        </w:rPr>
        <w:t>日17:0</w:t>
      </w:r>
      <w:r>
        <w:rPr>
          <w:rFonts w:hint="eastAsia" w:ascii="Times New Roman" w:hAnsi="Times New Roman" w:eastAsia="仿宋_GB2312" w:cs="Times New Roman"/>
          <w:sz w:val="30"/>
          <w:szCs w:val="30"/>
          <w:lang w:val="en-US" w:eastAsia="zh-CN"/>
        </w:rPr>
        <w:t>0</w:t>
      </w:r>
      <w:r>
        <w:rPr>
          <w:rFonts w:hint="default" w:ascii="Times New Roman" w:hAnsi="Times New Roman" w:eastAsia="仿宋_GB2312" w:cs="Times New Roman"/>
          <w:sz w:val="30"/>
          <w:szCs w:val="30"/>
          <w:lang w:val="en-US" w:eastAsia="zh-CN"/>
        </w:rPr>
        <w:t>前提交至年级辅导员，未按时提交纸质材料的申请不予确认。</w:t>
      </w:r>
    </w:p>
    <w:p w14:paraId="7C70524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02" w:firstLineChars="200"/>
        <w:textAlignment w:val="auto"/>
        <w:rPr>
          <w:rFonts w:hint="default" w:ascii="Times New Roman" w:hAnsi="Times New Roman" w:eastAsia="楷体" w:cs="Times New Roman"/>
          <w:b/>
          <w:bCs/>
          <w:sz w:val="30"/>
          <w:szCs w:val="30"/>
          <w:lang w:val="en-US" w:eastAsia="zh-CN"/>
        </w:rPr>
      </w:pPr>
      <w:r>
        <w:rPr>
          <w:rFonts w:hint="default" w:ascii="Times New Roman" w:hAnsi="Times New Roman" w:eastAsia="楷体" w:cs="Times New Roman"/>
          <w:b/>
          <w:bCs/>
          <w:kern w:val="2"/>
          <w:sz w:val="30"/>
          <w:szCs w:val="30"/>
          <w:lang w:val="en-US" w:eastAsia="zh-CN" w:bidi="ar-SA"/>
        </w:rPr>
        <w:t>（二）</w:t>
      </w:r>
      <w:r>
        <w:rPr>
          <w:rFonts w:hint="default" w:ascii="Times New Roman" w:hAnsi="Times New Roman" w:eastAsia="楷体" w:cs="Times New Roman"/>
          <w:b/>
          <w:bCs/>
          <w:sz w:val="30"/>
          <w:szCs w:val="30"/>
          <w:lang w:val="en-US" w:eastAsia="zh-CN"/>
        </w:rPr>
        <w:t>资格审查</w:t>
      </w:r>
    </w:p>
    <w:p w14:paraId="76EB9C4D">
      <w:pPr>
        <w:keepNext w:val="0"/>
        <w:keepLines w:val="0"/>
        <w:pageBreakBefore w:val="0"/>
        <w:widowControl/>
        <w:suppressLineNumbers w:val="0"/>
        <w:kinsoku/>
        <w:wordWrap/>
        <w:overflowPunct/>
        <w:topLinePunct w:val="0"/>
        <w:autoSpaceDE/>
        <w:autoSpaceDN/>
        <w:bidi w:val="0"/>
        <w:adjustRightInd w:val="0"/>
        <w:snapToGrid w:val="0"/>
        <w:spacing w:line="500" w:lineRule="exact"/>
        <w:ind w:left="0" w:leftChars="0" w:right="0" w:rightChars="0" w:firstLine="600" w:firstLineChars="200"/>
        <w:jc w:val="both"/>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9月</w:t>
      </w:r>
      <w:r>
        <w:rPr>
          <w:rFonts w:hint="eastAsia" w:ascii="Times New Roman" w:hAnsi="Times New Roman" w:eastAsia="仿宋_GB2312" w:cs="Times New Roman"/>
          <w:sz w:val="30"/>
          <w:szCs w:val="30"/>
          <w:lang w:val="en-US" w:eastAsia="zh-CN"/>
        </w:rPr>
        <w:t>21</w:t>
      </w:r>
      <w:r>
        <w:rPr>
          <w:rFonts w:hint="default" w:ascii="Times New Roman" w:hAnsi="Times New Roman" w:eastAsia="仿宋_GB2312" w:cs="Times New Roman"/>
          <w:sz w:val="30"/>
          <w:szCs w:val="30"/>
          <w:lang w:val="en-US" w:eastAsia="zh-CN"/>
        </w:rPr>
        <w:t>日考核工作小组按相关规定对申请学生进行资格审查，审查后将符合条件申请的学生名单报学院党政联席会等院级会议审议，通过后予以公示，公示期为3个工作日。公示结束后上报学校。</w:t>
      </w:r>
    </w:p>
    <w:p w14:paraId="01B3202B">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sz w:val="30"/>
          <w:szCs w:val="30"/>
          <w:lang w:val="en-US" w:eastAsia="zh-CN"/>
        </w:rPr>
      </w:pPr>
    </w:p>
    <w:p w14:paraId="7D079A6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640" w:firstLineChars="200"/>
        <w:jc w:val="both"/>
        <w:textAlignment w:val="auto"/>
        <w:rPr>
          <w:rFonts w:hint="default" w:ascii="Times New Roman" w:hAnsi="Times New Roman" w:eastAsia="方正仿宋_GB2312" w:cs="Times New Roman"/>
          <w:i w:val="0"/>
          <w:iCs w:val="0"/>
          <w:caps w:val="0"/>
          <w:color w:val="333333"/>
          <w:spacing w:val="0"/>
          <w:kern w:val="0"/>
          <w:sz w:val="32"/>
          <w:szCs w:val="32"/>
          <w:shd w:val="clear" w:fill="FFFFFF"/>
          <w:lang w:val="en-US" w:eastAsia="zh-CN" w:bidi="ar"/>
        </w:rPr>
      </w:pPr>
    </w:p>
    <w:p w14:paraId="58C7CBF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6900" w:firstLineChars="2300"/>
        <w:jc w:val="both"/>
        <w:textAlignment w:val="auto"/>
        <w:rPr>
          <w:rFonts w:hint="default" w:ascii="Times New Roman" w:hAnsi="Times New Roman" w:eastAsia="方正仿宋_GB2312" w:cs="Times New Roman"/>
          <w:i w:val="0"/>
          <w:iCs w:val="0"/>
          <w:caps w:val="0"/>
          <w:color w:val="333333"/>
          <w:spacing w:val="0"/>
          <w:kern w:val="0"/>
          <w:sz w:val="30"/>
          <w:szCs w:val="30"/>
          <w:shd w:val="clear" w:fill="FFFFFF"/>
          <w:lang w:val="en-US" w:eastAsia="zh-CN" w:bidi="ar"/>
        </w:rPr>
      </w:pPr>
      <w:r>
        <w:rPr>
          <w:rFonts w:hint="default" w:ascii="Times New Roman" w:hAnsi="Times New Roman" w:eastAsia="方正仿宋_GB2312" w:cs="Times New Roman"/>
          <w:i w:val="0"/>
          <w:iCs w:val="0"/>
          <w:caps w:val="0"/>
          <w:color w:val="333333"/>
          <w:spacing w:val="0"/>
          <w:kern w:val="0"/>
          <w:sz w:val="30"/>
          <w:szCs w:val="30"/>
          <w:shd w:val="clear" w:fill="FFFFFF"/>
          <w:lang w:val="en-US" w:eastAsia="zh-CN" w:bidi="ar"/>
        </w:rPr>
        <w:t>药学院</w:t>
      </w:r>
    </w:p>
    <w:p w14:paraId="001941D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6000" w:firstLineChars="2000"/>
        <w:jc w:val="both"/>
        <w:textAlignment w:val="auto"/>
        <w:rPr>
          <w:rFonts w:hint="default" w:ascii="Times New Roman" w:hAnsi="Times New Roman" w:eastAsia="仿宋" w:cs="Times New Roman"/>
          <w:i w:val="0"/>
          <w:iCs w:val="0"/>
          <w:caps w:val="0"/>
          <w:color w:val="333333"/>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333333"/>
          <w:spacing w:val="0"/>
          <w:kern w:val="0"/>
          <w:sz w:val="30"/>
          <w:szCs w:val="30"/>
          <w:shd w:val="clear" w:fill="FFFFFF"/>
          <w:lang w:val="en-US" w:eastAsia="zh-CN" w:bidi="ar"/>
        </w:rPr>
        <w:t>2026年9月</w:t>
      </w:r>
      <w:r>
        <w:rPr>
          <w:rFonts w:hint="eastAsia" w:ascii="Times New Roman" w:hAnsi="Times New Roman" w:eastAsia="方正仿宋_GB2312" w:cs="Times New Roman"/>
          <w:i w:val="0"/>
          <w:iCs w:val="0"/>
          <w:caps w:val="0"/>
          <w:color w:val="333333"/>
          <w:spacing w:val="0"/>
          <w:kern w:val="0"/>
          <w:sz w:val="30"/>
          <w:szCs w:val="30"/>
          <w:shd w:val="clear" w:fill="FFFFFF"/>
          <w:lang w:val="en-US" w:eastAsia="zh-CN" w:bidi="ar"/>
        </w:rPr>
        <w:t>17</w:t>
      </w:r>
      <w:bookmarkStart w:id="0" w:name="_GoBack"/>
      <w:bookmarkEnd w:id="0"/>
      <w:r>
        <w:rPr>
          <w:rFonts w:hint="default" w:ascii="Times New Roman" w:hAnsi="Times New Roman" w:eastAsia="方正仿宋_GB2312" w:cs="Times New Roman"/>
          <w:i w:val="0"/>
          <w:iCs w:val="0"/>
          <w:caps w:val="0"/>
          <w:color w:val="333333"/>
          <w:spacing w:val="0"/>
          <w:kern w:val="0"/>
          <w:sz w:val="30"/>
          <w:szCs w:val="30"/>
          <w:shd w:val="clear" w:fill="FFFFFF"/>
          <w:lang w:val="en-US" w:eastAsia="zh-CN" w:bidi="ar"/>
        </w:rPr>
        <w:t>日</w:t>
      </w:r>
    </w:p>
    <w:sectPr>
      <w:footerReference r:id="rId3" w:type="default"/>
      <w:pgSz w:w="11906" w:h="16838"/>
      <w:pgMar w:top="1474" w:right="1474" w:bottom="147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925E770-C052-4EA0-97FA-8FA493EC317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2" w:fontKey="{0168B3D1-5759-4CE7-BBFE-24389BBFCBBE}"/>
  </w:font>
  <w:font w:name="方正小标宋_GBK">
    <w:panose1 w:val="02000000000000000000"/>
    <w:charset w:val="86"/>
    <w:family w:val="auto"/>
    <w:pitch w:val="default"/>
    <w:sig w:usb0="A00002BF" w:usb1="38CF7CFA" w:usb2="00082016" w:usb3="00000000" w:csb0="00040001" w:csb1="00000000"/>
    <w:embedRegular r:id="rId3" w:fontKey="{FB44FC13-59D9-455A-B7FD-819957AA0566}"/>
  </w:font>
  <w:font w:name="仿宋_GB2312">
    <w:panose1 w:val="02010609030101010101"/>
    <w:charset w:val="86"/>
    <w:family w:val="auto"/>
    <w:pitch w:val="default"/>
    <w:sig w:usb0="00000001" w:usb1="080E0000" w:usb2="00000000" w:usb3="00000000" w:csb0="00040000" w:csb1="00000000"/>
    <w:embedRegular r:id="rId4" w:fontKey="{79F12295-7D9C-402A-9180-A3BA2ECD2410}"/>
  </w:font>
  <w:font w:name="方正仿宋_GB2312">
    <w:panose1 w:val="02000000000000000000"/>
    <w:charset w:val="86"/>
    <w:family w:val="auto"/>
    <w:pitch w:val="default"/>
    <w:sig w:usb0="A00002BF" w:usb1="184F6CFA" w:usb2="00000012" w:usb3="00000000" w:csb0="00040001" w:csb1="00000000"/>
    <w:embedRegular r:id="rId5" w:fontKey="{6B19654D-2978-4EAA-9E96-FC8F08DB03F6}"/>
  </w:font>
  <w:font w:name="楷体">
    <w:panose1 w:val="02010609060101010101"/>
    <w:charset w:val="86"/>
    <w:family w:val="auto"/>
    <w:pitch w:val="default"/>
    <w:sig w:usb0="800002BF" w:usb1="38CF7CFA" w:usb2="00000016" w:usb3="00000000" w:csb0="00040001" w:csb1="00000000"/>
    <w:embedRegular r:id="rId6" w:fontKey="{96428B20-AFAE-48CF-99E9-6CD3C92F67F8}"/>
  </w:font>
  <w:font w:name="仿宋">
    <w:panose1 w:val="02010609060101010101"/>
    <w:charset w:val="86"/>
    <w:family w:val="auto"/>
    <w:pitch w:val="default"/>
    <w:sig w:usb0="800002BF" w:usb1="38CF7CFA" w:usb2="00000016" w:usb3="00000000" w:csb0="00040001" w:csb1="00000000"/>
    <w:embedRegular r:id="rId7" w:fontKey="{91DFC7D1-503F-440A-9056-680ABB9C9FF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00EF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1EEC64">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1EEC64">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2"/>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223397"/>
    <w:rsid w:val="040A2B82"/>
    <w:rsid w:val="07312CD8"/>
    <w:rsid w:val="07A52036"/>
    <w:rsid w:val="08DC0336"/>
    <w:rsid w:val="16271A6C"/>
    <w:rsid w:val="20B672AF"/>
    <w:rsid w:val="243017F8"/>
    <w:rsid w:val="27D45497"/>
    <w:rsid w:val="31E401CD"/>
    <w:rsid w:val="321626E0"/>
    <w:rsid w:val="38D72666"/>
    <w:rsid w:val="392A5BA3"/>
    <w:rsid w:val="40DE2BE6"/>
    <w:rsid w:val="41B1012A"/>
    <w:rsid w:val="43223397"/>
    <w:rsid w:val="4B7C61E8"/>
    <w:rsid w:val="51AC1A54"/>
    <w:rsid w:val="5AFB42E4"/>
    <w:rsid w:val="665F353E"/>
    <w:rsid w:val="66EB6C4F"/>
    <w:rsid w:val="68D61B5E"/>
    <w:rsid w:val="737E652E"/>
    <w:rsid w:val="74E03131"/>
    <w:rsid w:val="79015DF1"/>
    <w:rsid w:val="7A086806"/>
    <w:rsid w:val="7B555A25"/>
    <w:rsid w:val="7EFC0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938</Words>
  <Characters>989</Characters>
  <Lines>0</Lines>
  <Paragraphs>0</Paragraphs>
  <TotalTime>15</TotalTime>
  <ScaleCrop>false</ScaleCrop>
  <LinksUpToDate>false</LinksUpToDate>
  <CharactersWithSpaces>1014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2025-06-11T09:17:00Z</dcterms:created>
  <dc:creator>尘土飞扬</dc:creator>
  <cp:lastModifiedBy>罗婕</cp:lastModifiedBy>
  <cp:lastPrinted>2025-11-13T01:38:00Z</cp:lastPrinted>
  <dcterms:modified xsi:type="dcterms:W3CDTF">2026-09-17T10:48:46Z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849C22C6C829419CABD04AE9257D5AB3_13</vt:lpwstr>
  </property>
  <property fmtid="{D5CDD505-2E9C-101B-9397-08002B2CF9AE}" pid="4" name="KSOTemplateDocerSaveRecord">
    <vt:lpwstr>eyJoZGlkIjoiZWQ1NmI2ODc4ZTU2ODJjMjA0OWNkZGNhZTczZTE5MzkiLCJ1c2VySWQiOiIzNjA3MTMwNTEifQ==</vt:lpwstr>
  </property>
</Properties>
</file>